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BB" w:rsidRPr="006B7F2F" w:rsidRDefault="00212364" w:rsidP="00FD62CD">
      <w:pPr>
        <w:pStyle w:val="NormalWeb"/>
        <w:spacing w:before="0" w:beforeAutospacing="0" w:after="0" w:afterAutospacing="0" w:line="360" w:lineRule="auto"/>
        <w:rPr>
          <w:rFonts w:asciiTheme="minorHAnsi" w:hAnsiTheme="minorHAnsi"/>
          <w:sz w:val="23"/>
          <w:szCs w:val="23"/>
          <w:shd w:val="clear" w:color="auto" w:fill="FAFAFA"/>
        </w:rPr>
      </w:pPr>
      <w:r w:rsidRPr="006B7F2F">
        <w:rPr>
          <w:rFonts w:asciiTheme="minorHAnsi" w:hAnsiTheme="minorHAnsi"/>
          <w:sz w:val="23"/>
          <w:szCs w:val="23"/>
          <w:shd w:val="clear" w:color="auto" w:fill="FAFAFA"/>
        </w:rPr>
        <w:t>Jacek,</w:t>
      </w:r>
      <w:r>
        <w:rPr>
          <w:rFonts w:asciiTheme="minorHAnsi" w:hAnsiTheme="minorHAnsi"/>
          <w:sz w:val="23"/>
          <w:szCs w:val="23"/>
          <w:shd w:val="clear" w:color="auto" w:fill="FAFAFA"/>
        </w:rPr>
        <w:t xml:space="preserve"> Jane</w:t>
      </w:r>
      <w:r w:rsidRPr="006B7F2F">
        <w:rPr>
          <w:rFonts w:asciiTheme="minorHAnsi" w:hAnsiTheme="minorHAnsi"/>
          <w:sz w:val="23"/>
          <w:szCs w:val="23"/>
          <w:shd w:val="clear" w:color="auto" w:fill="FAFAFA"/>
        </w:rPr>
        <w:t xml:space="preserve">. </w:t>
      </w:r>
      <w:r w:rsidR="006600BB" w:rsidRPr="006B7F2F">
        <w:rPr>
          <w:rFonts w:asciiTheme="minorHAnsi" w:hAnsiTheme="minorHAnsi"/>
          <w:sz w:val="23"/>
          <w:szCs w:val="23"/>
          <w:shd w:val="clear" w:color="auto" w:fill="FAFAFA"/>
        </w:rPr>
        <w:t>OLTD506 2013 Boundaries Paper</w:t>
      </w:r>
    </w:p>
    <w:p w:rsidR="006600BB" w:rsidRPr="006B7F2F" w:rsidRDefault="006600BB" w:rsidP="00FD62CD">
      <w:pPr>
        <w:pStyle w:val="NormalWeb"/>
        <w:spacing w:before="0" w:beforeAutospacing="0" w:after="0" w:afterAutospacing="0" w:line="360" w:lineRule="auto"/>
        <w:rPr>
          <w:rFonts w:ascii="Verdana" w:hAnsi="Verdana"/>
          <w:sz w:val="16"/>
          <w:szCs w:val="16"/>
          <w:shd w:val="clear" w:color="auto" w:fill="FAFAFA"/>
        </w:rPr>
      </w:pPr>
    </w:p>
    <w:p w:rsidR="00A243E2" w:rsidRPr="006B7F2F" w:rsidRDefault="00BF4655" w:rsidP="00FD62CD">
      <w:pPr>
        <w:pStyle w:val="NormalWeb"/>
        <w:spacing w:before="0" w:beforeAutospacing="0" w:after="0" w:afterAutospacing="0" w:line="360" w:lineRule="auto"/>
        <w:rPr>
          <w:rFonts w:asciiTheme="minorHAnsi" w:hAnsiTheme="minorHAnsi"/>
          <w:sz w:val="23"/>
          <w:szCs w:val="23"/>
        </w:rPr>
      </w:pPr>
      <w:r>
        <w:rPr>
          <w:rFonts w:asciiTheme="minorHAnsi" w:hAnsiTheme="minorHAnsi"/>
          <w:sz w:val="23"/>
          <w:szCs w:val="23"/>
        </w:rPr>
        <w:t xml:space="preserve">        </w:t>
      </w:r>
      <w:r w:rsidR="005F11D6" w:rsidRPr="006B7F2F">
        <w:rPr>
          <w:rFonts w:asciiTheme="minorHAnsi" w:hAnsiTheme="minorHAnsi"/>
          <w:sz w:val="23"/>
          <w:szCs w:val="23"/>
        </w:rPr>
        <w:t xml:space="preserve">There are many boundaries </w:t>
      </w:r>
      <w:r w:rsidR="00566977" w:rsidRPr="006B7F2F">
        <w:rPr>
          <w:rFonts w:asciiTheme="minorHAnsi" w:hAnsiTheme="minorHAnsi"/>
          <w:sz w:val="23"/>
          <w:szCs w:val="23"/>
        </w:rPr>
        <w:t xml:space="preserve">in relation to the use of social media. </w:t>
      </w:r>
      <w:r w:rsidR="008929CD" w:rsidRPr="006B7F2F">
        <w:rPr>
          <w:rFonts w:asciiTheme="minorHAnsi" w:hAnsiTheme="minorHAnsi"/>
          <w:sz w:val="23"/>
          <w:szCs w:val="23"/>
        </w:rPr>
        <w:t xml:space="preserve">Of importance is looking to </w:t>
      </w:r>
      <w:bookmarkStart w:id="0" w:name="_GoBack"/>
      <w:bookmarkEnd w:id="0"/>
      <w:r w:rsidR="008929CD" w:rsidRPr="006B7F2F">
        <w:rPr>
          <w:rFonts w:asciiTheme="minorHAnsi" w:hAnsiTheme="minorHAnsi"/>
          <w:sz w:val="23"/>
          <w:szCs w:val="23"/>
        </w:rPr>
        <w:t xml:space="preserve">ones’ digital footprint and professionalism, as well as </w:t>
      </w:r>
      <w:r w:rsidR="003C1900">
        <w:rPr>
          <w:rFonts w:asciiTheme="minorHAnsi" w:hAnsiTheme="minorHAnsi"/>
          <w:sz w:val="23"/>
          <w:szCs w:val="23"/>
        </w:rPr>
        <w:t xml:space="preserve">being fully aware of </w:t>
      </w:r>
      <w:r w:rsidR="008929CD" w:rsidRPr="006B7F2F">
        <w:rPr>
          <w:rFonts w:asciiTheme="minorHAnsi" w:hAnsiTheme="minorHAnsi"/>
          <w:sz w:val="23"/>
          <w:szCs w:val="23"/>
        </w:rPr>
        <w:t xml:space="preserve">privacy boundaries, safety boundaries and social justice boundaries.  </w:t>
      </w:r>
    </w:p>
    <w:p w:rsidR="00566977" w:rsidRPr="006B7F2F" w:rsidRDefault="00BF4655" w:rsidP="00FD62CD">
      <w:pPr>
        <w:pStyle w:val="NormalWeb"/>
        <w:spacing w:before="0" w:beforeAutospacing="0" w:after="0" w:afterAutospacing="0" w:line="360" w:lineRule="auto"/>
        <w:rPr>
          <w:rFonts w:asciiTheme="minorHAnsi" w:hAnsiTheme="minorHAnsi"/>
          <w:sz w:val="23"/>
          <w:szCs w:val="23"/>
        </w:rPr>
      </w:pPr>
      <w:r>
        <w:rPr>
          <w:rFonts w:asciiTheme="minorHAnsi" w:hAnsiTheme="minorHAnsi"/>
          <w:sz w:val="23"/>
          <w:szCs w:val="23"/>
        </w:rPr>
        <w:t xml:space="preserve">         </w:t>
      </w:r>
      <w:r w:rsidR="00566977" w:rsidRPr="006B7F2F">
        <w:rPr>
          <w:rFonts w:asciiTheme="minorHAnsi" w:hAnsiTheme="minorHAnsi"/>
          <w:sz w:val="23"/>
          <w:szCs w:val="23"/>
        </w:rPr>
        <w:t xml:space="preserve">As a professional there are boundaries on our use of social media.  It is important to pay close attention to how we present ourselves through Facebook, Twitter, Pintrest, Delicious or Linkedin to name a few, because as professionals we are </w:t>
      </w:r>
      <w:r w:rsidR="00212364" w:rsidRPr="006B7F2F">
        <w:rPr>
          <w:rFonts w:asciiTheme="minorHAnsi" w:hAnsiTheme="minorHAnsi"/>
          <w:sz w:val="23"/>
          <w:szCs w:val="23"/>
        </w:rPr>
        <w:t>held to higher standards</w:t>
      </w:r>
      <w:r w:rsidR="00566977" w:rsidRPr="006B7F2F">
        <w:rPr>
          <w:rFonts w:asciiTheme="minorHAnsi" w:hAnsiTheme="minorHAnsi"/>
          <w:sz w:val="23"/>
          <w:szCs w:val="23"/>
        </w:rPr>
        <w:t xml:space="preserve"> than others.  Hengstler </w:t>
      </w:r>
      <w:r w:rsidR="00104D6D" w:rsidRPr="006B7F2F">
        <w:rPr>
          <w:rFonts w:asciiTheme="minorHAnsi" w:hAnsiTheme="minorHAnsi"/>
          <w:sz w:val="23"/>
          <w:szCs w:val="23"/>
        </w:rPr>
        <w:t xml:space="preserve">(2012) </w:t>
      </w:r>
      <w:r w:rsidR="000465D6">
        <w:rPr>
          <w:rFonts w:asciiTheme="minorHAnsi" w:hAnsiTheme="minorHAnsi"/>
          <w:sz w:val="23"/>
          <w:szCs w:val="23"/>
        </w:rPr>
        <w:t>outlines this well,</w:t>
      </w:r>
    </w:p>
    <w:p w:rsidR="00566977" w:rsidRPr="006B7F2F" w:rsidRDefault="00566977" w:rsidP="00FD62CD">
      <w:pPr>
        <w:pStyle w:val="NormalWeb"/>
        <w:spacing w:before="0" w:beforeAutospacing="0" w:after="0" w:afterAutospacing="0" w:line="360" w:lineRule="auto"/>
        <w:rPr>
          <w:rFonts w:asciiTheme="minorHAnsi" w:hAnsiTheme="minorHAnsi"/>
          <w:sz w:val="23"/>
          <w:szCs w:val="23"/>
        </w:rPr>
      </w:pPr>
      <w:r w:rsidRPr="006B7F2F">
        <w:rPr>
          <w:rFonts w:asciiTheme="minorHAnsi" w:hAnsiTheme="minorHAnsi"/>
          <w:sz w:val="23"/>
          <w:szCs w:val="23"/>
        </w:rPr>
        <w:t xml:space="preserve">      Basically, teachers are held to a higher standard of behaviour than the average person. It is  </w:t>
      </w:r>
    </w:p>
    <w:p w:rsidR="00566977" w:rsidRPr="006B7F2F" w:rsidRDefault="00566977" w:rsidP="00FD62CD">
      <w:pPr>
        <w:pStyle w:val="NormalWeb"/>
        <w:spacing w:before="0" w:beforeAutospacing="0" w:after="0" w:afterAutospacing="0" w:line="360" w:lineRule="auto"/>
        <w:rPr>
          <w:rFonts w:asciiTheme="minorHAnsi" w:hAnsiTheme="minorHAnsi"/>
          <w:sz w:val="23"/>
          <w:szCs w:val="23"/>
        </w:rPr>
      </w:pPr>
      <w:r w:rsidRPr="006B7F2F">
        <w:rPr>
          <w:rFonts w:asciiTheme="minorHAnsi" w:hAnsiTheme="minorHAnsi"/>
          <w:sz w:val="23"/>
          <w:szCs w:val="23"/>
        </w:rPr>
        <w:t xml:space="preserve">       an inescapable fact of the profession. This can have direct affect on teachers' personal and </w:t>
      </w:r>
    </w:p>
    <w:p w:rsidR="00566977" w:rsidRPr="006B7F2F" w:rsidRDefault="00566977" w:rsidP="00FD62CD">
      <w:pPr>
        <w:pStyle w:val="NormalWeb"/>
        <w:spacing w:before="0" w:beforeAutospacing="0" w:after="0" w:afterAutospacing="0" w:line="360" w:lineRule="auto"/>
        <w:rPr>
          <w:rFonts w:asciiTheme="minorHAnsi" w:hAnsiTheme="minorHAnsi"/>
          <w:sz w:val="23"/>
          <w:szCs w:val="23"/>
        </w:rPr>
      </w:pPr>
      <w:r w:rsidRPr="006B7F2F">
        <w:rPr>
          <w:rFonts w:asciiTheme="minorHAnsi" w:hAnsiTheme="minorHAnsi"/>
          <w:sz w:val="23"/>
          <w:szCs w:val="23"/>
        </w:rPr>
        <w:t xml:space="preserve">      professional use of social media and social networking--whether they are conscious of it or</w:t>
      </w:r>
    </w:p>
    <w:p w:rsidR="00566977" w:rsidRPr="006B7F2F" w:rsidRDefault="00566977" w:rsidP="00FD62CD">
      <w:pPr>
        <w:pStyle w:val="NormalWeb"/>
        <w:spacing w:before="0" w:beforeAutospacing="0" w:after="0" w:afterAutospacing="0" w:line="360" w:lineRule="auto"/>
        <w:rPr>
          <w:rFonts w:asciiTheme="minorHAnsi" w:hAnsiTheme="minorHAnsi"/>
          <w:sz w:val="23"/>
          <w:szCs w:val="23"/>
        </w:rPr>
      </w:pPr>
      <w:r w:rsidRPr="006B7F2F">
        <w:rPr>
          <w:rFonts w:asciiTheme="minorHAnsi" w:hAnsiTheme="minorHAnsi"/>
          <w:sz w:val="23"/>
          <w:szCs w:val="23"/>
        </w:rPr>
        <w:t xml:space="preserve">      not. It is why teachers must actively manage their</w:t>
      </w:r>
      <w:r w:rsidRPr="006B7F2F">
        <w:rPr>
          <w:rStyle w:val="apple-converted-space"/>
          <w:rFonts w:asciiTheme="minorHAnsi" w:hAnsiTheme="minorHAnsi"/>
          <w:sz w:val="23"/>
          <w:szCs w:val="23"/>
        </w:rPr>
        <w:t> </w:t>
      </w:r>
      <w:hyperlink r:id="rId8" w:tgtFrame="_self" w:history="1">
        <w:r w:rsidRPr="006B7F2F">
          <w:rPr>
            <w:rStyle w:val="Hyperlink"/>
            <w:rFonts w:asciiTheme="minorHAnsi" w:hAnsiTheme="minorHAnsi"/>
            <w:color w:val="auto"/>
            <w:sz w:val="23"/>
            <w:szCs w:val="23"/>
          </w:rPr>
          <w:t>digital footprint</w:t>
        </w:r>
      </w:hyperlink>
      <w:r w:rsidR="0062342E">
        <w:rPr>
          <w:rStyle w:val="Hyperlink"/>
          <w:rFonts w:asciiTheme="minorHAnsi" w:hAnsiTheme="minorHAnsi"/>
          <w:color w:val="auto"/>
          <w:sz w:val="23"/>
          <w:szCs w:val="23"/>
        </w:rPr>
        <w:t>.</w:t>
      </w:r>
      <w:r w:rsidRPr="006B7F2F">
        <w:rPr>
          <w:rFonts w:asciiTheme="minorHAnsi" w:hAnsiTheme="minorHAnsi"/>
          <w:sz w:val="23"/>
          <w:szCs w:val="23"/>
        </w:rPr>
        <w:t xml:space="preserve">  Actually, with today's  </w:t>
      </w:r>
    </w:p>
    <w:p w:rsidR="004F6EA1" w:rsidRPr="006B7F2F" w:rsidRDefault="00566977" w:rsidP="00FD62CD">
      <w:pPr>
        <w:pStyle w:val="NormalWeb"/>
        <w:spacing w:before="0" w:beforeAutospacing="0" w:after="0" w:afterAutospacing="0" w:line="360" w:lineRule="auto"/>
        <w:rPr>
          <w:rFonts w:asciiTheme="minorHAnsi" w:hAnsiTheme="minorHAnsi"/>
          <w:sz w:val="23"/>
          <w:szCs w:val="23"/>
        </w:rPr>
      </w:pPr>
      <w:r w:rsidRPr="006B7F2F">
        <w:rPr>
          <w:rFonts w:asciiTheme="minorHAnsi" w:hAnsiTheme="minorHAnsi"/>
          <w:sz w:val="23"/>
          <w:szCs w:val="23"/>
        </w:rPr>
        <w:t xml:space="preserve">       technologies,</w:t>
      </w:r>
      <w:r w:rsidRPr="006B7F2F">
        <w:rPr>
          <w:rStyle w:val="apple-converted-space"/>
          <w:rFonts w:asciiTheme="minorHAnsi" w:hAnsiTheme="minorHAnsi"/>
          <w:sz w:val="23"/>
          <w:szCs w:val="23"/>
        </w:rPr>
        <w:t> </w:t>
      </w:r>
      <w:r w:rsidRPr="006B7F2F">
        <w:rPr>
          <w:rStyle w:val="Emphasis"/>
          <w:rFonts w:asciiTheme="minorHAnsi" w:hAnsiTheme="minorHAnsi"/>
          <w:sz w:val="23"/>
          <w:szCs w:val="23"/>
        </w:rPr>
        <w:t>everyone</w:t>
      </w:r>
      <w:r w:rsidRPr="006B7F2F">
        <w:rPr>
          <w:rStyle w:val="apple-converted-space"/>
          <w:rFonts w:asciiTheme="minorHAnsi" w:hAnsiTheme="minorHAnsi"/>
          <w:sz w:val="23"/>
          <w:szCs w:val="23"/>
        </w:rPr>
        <w:t> </w:t>
      </w:r>
      <w:r w:rsidRPr="006B7F2F">
        <w:rPr>
          <w:rFonts w:asciiTheme="minorHAnsi" w:hAnsiTheme="minorHAnsi"/>
          <w:sz w:val="23"/>
          <w:szCs w:val="23"/>
        </w:rPr>
        <w:t>needs to manage his/her digital footprint.</w:t>
      </w:r>
      <w:r w:rsidR="004F6EA1" w:rsidRPr="006B7F2F">
        <w:rPr>
          <w:rFonts w:asciiTheme="minorHAnsi" w:hAnsiTheme="minorHAnsi"/>
          <w:sz w:val="23"/>
          <w:szCs w:val="23"/>
        </w:rPr>
        <w:t xml:space="preserve"> (</w:t>
      </w:r>
      <w:r w:rsidR="006F1883">
        <w:rPr>
          <w:rFonts w:asciiTheme="minorHAnsi" w:hAnsiTheme="minorHAnsi"/>
          <w:sz w:val="23"/>
          <w:szCs w:val="23"/>
        </w:rPr>
        <w:t>Hengstler</w:t>
      </w:r>
      <w:proofErr w:type="gramStart"/>
      <w:r w:rsidR="006F1883">
        <w:rPr>
          <w:rFonts w:asciiTheme="minorHAnsi" w:hAnsiTheme="minorHAnsi"/>
          <w:sz w:val="23"/>
          <w:szCs w:val="23"/>
        </w:rPr>
        <w:t>,</w:t>
      </w:r>
      <w:r w:rsidR="00104D6D" w:rsidRPr="006B7F2F">
        <w:rPr>
          <w:rFonts w:asciiTheme="minorHAnsi" w:hAnsiTheme="minorHAnsi"/>
          <w:sz w:val="23"/>
          <w:szCs w:val="23"/>
        </w:rPr>
        <w:t>2012</w:t>
      </w:r>
      <w:proofErr w:type="gramEnd"/>
      <w:r w:rsidR="00104D6D" w:rsidRPr="006B7F2F">
        <w:rPr>
          <w:rFonts w:asciiTheme="minorHAnsi" w:hAnsiTheme="minorHAnsi"/>
          <w:sz w:val="23"/>
          <w:szCs w:val="23"/>
        </w:rPr>
        <w:t>)</w:t>
      </w:r>
      <w:r w:rsidRPr="006B7F2F">
        <w:rPr>
          <w:rFonts w:asciiTheme="minorHAnsi" w:hAnsiTheme="minorHAnsi"/>
          <w:sz w:val="23"/>
          <w:szCs w:val="23"/>
        </w:rPr>
        <w:br/>
      </w:r>
      <w:r w:rsidR="00DA6017">
        <w:rPr>
          <w:rFonts w:asciiTheme="minorHAnsi" w:hAnsiTheme="minorHAnsi"/>
          <w:sz w:val="23"/>
          <w:szCs w:val="23"/>
        </w:rPr>
        <w:t xml:space="preserve">         </w:t>
      </w:r>
      <w:r w:rsidRPr="006B7F2F">
        <w:rPr>
          <w:rFonts w:asciiTheme="minorHAnsi" w:hAnsiTheme="minorHAnsi"/>
          <w:sz w:val="23"/>
          <w:szCs w:val="23"/>
        </w:rPr>
        <w:t>The key here is that any activity on the web leaves a digital footprint whether it is passive, active or second-hand (Hengstler, 2012). A passive digital footprint as described by Madden, Fox, Smith, &amp; Vitak (2007) and shared by Hengstler (2012) is the digital information collected about you. The key here, I feel, is that you are not consciously aware of the collection as it happens.  Hengstler (2012) states that active digital footprints consist of digital information you knowingly and voluntarily share or contribute and second-hand digital footprints are made-up of information others publish about you in various digital environments-with or without your consent.</w:t>
      </w:r>
      <w:r w:rsidR="00BF4655">
        <w:rPr>
          <w:rFonts w:asciiTheme="minorHAnsi" w:hAnsiTheme="minorHAnsi"/>
          <w:sz w:val="23"/>
          <w:szCs w:val="23"/>
        </w:rPr>
        <w:t xml:space="preserve"> </w:t>
      </w:r>
    </w:p>
    <w:p w:rsidR="00D118DA" w:rsidRPr="006B7F2F" w:rsidRDefault="004F7680" w:rsidP="00FD62CD">
      <w:pPr>
        <w:pStyle w:val="NormalWeb"/>
        <w:spacing w:before="0" w:beforeAutospacing="0" w:after="0" w:afterAutospacing="0" w:line="360" w:lineRule="auto"/>
        <w:ind w:right="-1800"/>
        <w:rPr>
          <w:rFonts w:asciiTheme="minorHAnsi" w:hAnsiTheme="minorHAnsi"/>
          <w:sz w:val="23"/>
          <w:szCs w:val="23"/>
        </w:rPr>
      </w:pPr>
      <w:r>
        <w:rPr>
          <w:rFonts w:asciiTheme="minorHAnsi" w:hAnsiTheme="minorHAnsi"/>
          <w:sz w:val="23"/>
          <w:szCs w:val="23"/>
        </w:rPr>
        <w:t xml:space="preserve"> </w:t>
      </w:r>
      <w:r w:rsidR="000465D6">
        <w:rPr>
          <w:rFonts w:asciiTheme="minorHAnsi" w:hAnsiTheme="minorHAnsi"/>
          <w:sz w:val="23"/>
          <w:szCs w:val="23"/>
        </w:rPr>
        <w:t xml:space="preserve">    </w:t>
      </w:r>
      <w:r w:rsidR="00566977" w:rsidRPr="006B7F2F">
        <w:rPr>
          <w:rFonts w:asciiTheme="minorHAnsi" w:hAnsiTheme="minorHAnsi"/>
          <w:sz w:val="23"/>
          <w:szCs w:val="23"/>
        </w:rPr>
        <w:t xml:space="preserve">These footprints start from the time one first goes on a computer. Hengstler (2012) shared research </w:t>
      </w:r>
    </w:p>
    <w:p w:rsidR="00D118DA" w:rsidRPr="006B7F2F" w:rsidRDefault="00566977" w:rsidP="00FD62CD">
      <w:pPr>
        <w:pStyle w:val="NormalWeb"/>
        <w:spacing w:before="0" w:beforeAutospacing="0" w:after="0" w:afterAutospacing="0" w:line="360" w:lineRule="auto"/>
        <w:ind w:right="-1800"/>
        <w:rPr>
          <w:rFonts w:asciiTheme="minorHAnsi" w:hAnsiTheme="minorHAnsi"/>
          <w:sz w:val="23"/>
          <w:szCs w:val="23"/>
        </w:rPr>
      </w:pPr>
      <w:r w:rsidRPr="006B7F2F">
        <w:rPr>
          <w:rFonts w:asciiTheme="minorHAnsi" w:hAnsiTheme="minorHAnsi"/>
          <w:sz w:val="23"/>
          <w:szCs w:val="23"/>
        </w:rPr>
        <w:t xml:space="preserve">from L. Indvik (2012) that showed digital presences are being seen for children as young as 2 years old. </w:t>
      </w:r>
    </w:p>
    <w:p w:rsidR="00D118DA" w:rsidRPr="006B7F2F" w:rsidRDefault="00566977" w:rsidP="00FD62CD">
      <w:pPr>
        <w:pStyle w:val="NormalWeb"/>
        <w:spacing w:before="0" w:beforeAutospacing="0" w:after="0" w:afterAutospacing="0" w:line="360" w:lineRule="auto"/>
        <w:ind w:right="-1800"/>
        <w:rPr>
          <w:rFonts w:asciiTheme="minorHAnsi" w:hAnsiTheme="minorHAnsi"/>
          <w:sz w:val="23"/>
          <w:szCs w:val="23"/>
        </w:rPr>
      </w:pPr>
      <w:r w:rsidRPr="006B7F2F">
        <w:rPr>
          <w:rFonts w:asciiTheme="minorHAnsi" w:hAnsiTheme="minorHAnsi"/>
          <w:sz w:val="23"/>
          <w:szCs w:val="23"/>
        </w:rPr>
        <w:t> Hengstler (2012) then went on to say that the implications of this is not clear as no significant research</w:t>
      </w:r>
    </w:p>
    <w:p w:rsidR="000465D6" w:rsidRDefault="00566977" w:rsidP="00FD62CD">
      <w:pPr>
        <w:pStyle w:val="NormalWeb"/>
        <w:spacing w:before="0" w:beforeAutospacing="0" w:after="0" w:afterAutospacing="0" w:line="360" w:lineRule="auto"/>
        <w:ind w:right="-1800"/>
        <w:rPr>
          <w:rFonts w:asciiTheme="minorHAnsi" w:hAnsiTheme="minorHAnsi"/>
          <w:sz w:val="23"/>
          <w:szCs w:val="23"/>
        </w:rPr>
      </w:pPr>
      <w:r w:rsidRPr="006B7F2F">
        <w:rPr>
          <w:rFonts w:asciiTheme="minorHAnsi" w:hAnsiTheme="minorHAnsi"/>
          <w:sz w:val="23"/>
          <w:szCs w:val="23"/>
        </w:rPr>
        <w:t xml:space="preserve"> </w:t>
      </w:r>
      <w:proofErr w:type="gramStart"/>
      <w:r w:rsidRPr="006B7F2F">
        <w:rPr>
          <w:rFonts w:asciiTheme="minorHAnsi" w:hAnsiTheme="minorHAnsi"/>
          <w:sz w:val="23"/>
          <w:szCs w:val="23"/>
        </w:rPr>
        <w:t>as</w:t>
      </w:r>
      <w:proofErr w:type="gramEnd"/>
      <w:r w:rsidRPr="006B7F2F">
        <w:rPr>
          <w:rFonts w:asciiTheme="minorHAnsi" w:hAnsiTheme="minorHAnsi"/>
          <w:sz w:val="23"/>
          <w:szCs w:val="23"/>
        </w:rPr>
        <w:t xml:space="preserve"> yet been done, but we ne</w:t>
      </w:r>
      <w:r w:rsidR="000465D6">
        <w:rPr>
          <w:rFonts w:asciiTheme="minorHAnsi" w:hAnsiTheme="minorHAnsi"/>
          <w:sz w:val="23"/>
          <w:szCs w:val="23"/>
        </w:rPr>
        <w:t xml:space="preserve">ed to start thinking about it. </w:t>
      </w:r>
      <w:r w:rsidR="00A243E2" w:rsidRPr="006B7F2F">
        <w:rPr>
          <w:rFonts w:asciiTheme="minorHAnsi" w:hAnsiTheme="minorHAnsi"/>
          <w:sz w:val="23"/>
          <w:szCs w:val="23"/>
        </w:rPr>
        <w:t>I strongly agree with the following</w:t>
      </w:r>
      <w:r w:rsidR="004F7680">
        <w:rPr>
          <w:rFonts w:asciiTheme="minorHAnsi" w:hAnsiTheme="minorHAnsi"/>
          <w:sz w:val="23"/>
          <w:szCs w:val="23"/>
        </w:rPr>
        <w:t xml:space="preserve"> statement </w:t>
      </w:r>
    </w:p>
    <w:p w:rsidR="00566977" w:rsidRPr="006B7F2F" w:rsidRDefault="004F7680" w:rsidP="00FD62CD">
      <w:pPr>
        <w:pStyle w:val="NormalWeb"/>
        <w:spacing w:before="0" w:beforeAutospacing="0" w:after="0" w:afterAutospacing="0" w:line="360" w:lineRule="auto"/>
        <w:ind w:right="-1800"/>
        <w:rPr>
          <w:rFonts w:asciiTheme="minorHAnsi" w:hAnsiTheme="minorHAnsi"/>
          <w:sz w:val="23"/>
          <w:szCs w:val="23"/>
        </w:rPr>
      </w:pPr>
      <w:proofErr w:type="gramStart"/>
      <w:r>
        <w:rPr>
          <w:rFonts w:asciiTheme="minorHAnsi" w:hAnsiTheme="minorHAnsi"/>
          <w:sz w:val="23"/>
          <w:szCs w:val="23"/>
        </w:rPr>
        <w:t>by</w:t>
      </w:r>
      <w:proofErr w:type="gramEnd"/>
      <w:r>
        <w:rPr>
          <w:rFonts w:asciiTheme="minorHAnsi" w:hAnsiTheme="minorHAnsi"/>
          <w:sz w:val="23"/>
          <w:szCs w:val="23"/>
        </w:rPr>
        <w:t xml:space="preserve"> </w:t>
      </w:r>
      <w:proofErr w:type="spellStart"/>
      <w:r>
        <w:rPr>
          <w:rFonts w:asciiTheme="minorHAnsi" w:hAnsiTheme="minorHAnsi"/>
          <w:sz w:val="23"/>
          <w:szCs w:val="23"/>
        </w:rPr>
        <w:t>Hengstler</w:t>
      </w:r>
      <w:proofErr w:type="spellEnd"/>
      <w:r>
        <w:rPr>
          <w:rFonts w:asciiTheme="minorHAnsi" w:hAnsiTheme="minorHAnsi"/>
          <w:sz w:val="23"/>
          <w:szCs w:val="23"/>
        </w:rPr>
        <w:t xml:space="preserve"> (2012)</w:t>
      </w:r>
      <w:r w:rsidR="0036249C">
        <w:rPr>
          <w:rFonts w:asciiTheme="minorHAnsi" w:hAnsiTheme="minorHAnsi"/>
          <w:sz w:val="23"/>
          <w:szCs w:val="23"/>
        </w:rPr>
        <w:t>,</w:t>
      </w:r>
      <w:r w:rsidR="00566977" w:rsidRPr="006B7F2F">
        <w:rPr>
          <w:rFonts w:asciiTheme="minorHAnsi" w:hAnsiTheme="minorHAnsi"/>
          <w:sz w:val="23"/>
          <w:szCs w:val="23"/>
        </w:rPr>
        <w:br/>
        <w:t>        This doesn’t mean we need to fear participation in digital contexts like social media, but </w:t>
      </w:r>
      <w:r w:rsidR="00566977" w:rsidRPr="006B7F2F">
        <w:rPr>
          <w:rFonts w:asciiTheme="minorHAnsi" w:hAnsiTheme="minorHAnsi"/>
          <w:sz w:val="23"/>
          <w:szCs w:val="23"/>
        </w:rPr>
        <w:br/>
        <w:t>         it does mean that as individuals-and especially as professional or employees who place </w:t>
      </w:r>
      <w:r w:rsidR="00566977" w:rsidRPr="006B7F2F">
        <w:rPr>
          <w:rFonts w:asciiTheme="minorHAnsi" w:hAnsiTheme="minorHAnsi"/>
          <w:sz w:val="23"/>
          <w:szCs w:val="23"/>
        </w:rPr>
        <w:br/>
        <w:t>         value on our reputations and our continued/potential employment-we must be aware of </w:t>
      </w:r>
      <w:r w:rsidR="00566977" w:rsidRPr="006B7F2F">
        <w:rPr>
          <w:rFonts w:asciiTheme="minorHAnsi" w:hAnsiTheme="minorHAnsi"/>
          <w:sz w:val="23"/>
          <w:szCs w:val="23"/>
        </w:rPr>
        <w:br/>
        <w:t>          our digital footprint a</w:t>
      </w:r>
      <w:r w:rsidR="00F07772" w:rsidRPr="006B7F2F">
        <w:rPr>
          <w:rFonts w:asciiTheme="minorHAnsi" w:hAnsiTheme="minorHAnsi"/>
          <w:sz w:val="23"/>
          <w:szCs w:val="23"/>
        </w:rPr>
        <w:t>nd vigilantly protect it. (p2)</w:t>
      </w:r>
    </w:p>
    <w:p w:rsidR="00F07772" w:rsidRPr="006B7F2F" w:rsidRDefault="00F07772" w:rsidP="00FD62CD">
      <w:pPr>
        <w:pStyle w:val="NormalWeb"/>
        <w:spacing w:before="0" w:beforeAutospacing="0" w:after="0" w:afterAutospacing="0" w:line="360" w:lineRule="auto"/>
        <w:ind w:right="-1800"/>
        <w:rPr>
          <w:rFonts w:asciiTheme="minorHAnsi" w:hAnsiTheme="minorHAnsi"/>
          <w:sz w:val="23"/>
          <w:szCs w:val="23"/>
        </w:rPr>
      </w:pPr>
    </w:p>
    <w:p w:rsidR="00566977" w:rsidRPr="006B7F2F" w:rsidRDefault="000051E8" w:rsidP="00FD62CD">
      <w:pPr>
        <w:pStyle w:val="NormalWeb"/>
        <w:spacing w:before="0" w:beforeAutospacing="0" w:after="0" w:afterAutospacing="0" w:line="360" w:lineRule="auto"/>
        <w:rPr>
          <w:rFonts w:asciiTheme="minorHAnsi" w:hAnsiTheme="minorHAnsi"/>
          <w:sz w:val="23"/>
          <w:szCs w:val="23"/>
        </w:rPr>
      </w:pPr>
      <w:r>
        <w:rPr>
          <w:rFonts w:asciiTheme="minorHAnsi" w:hAnsiTheme="minorHAnsi"/>
          <w:sz w:val="23"/>
          <w:szCs w:val="23"/>
        </w:rPr>
        <w:lastRenderedPageBreak/>
        <w:t xml:space="preserve">            </w:t>
      </w:r>
      <w:r w:rsidR="00566977" w:rsidRPr="006B7F2F">
        <w:rPr>
          <w:rFonts w:asciiTheme="minorHAnsi" w:hAnsiTheme="minorHAnsi"/>
          <w:sz w:val="23"/>
          <w:szCs w:val="23"/>
        </w:rPr>
        <w:t xml:space="preserve"> Along with setting our own professional boundaries we also bound by a legal one. </w:t>
      </w:r>
      <w:r w:rsidR="00104D6D" w:rsidRPr="006B7F2F">
        <w:rPr>
          <w:rFonts w:asciiTheme="minorHAnsi" w:hAnsiTheme="minorHAnsi"/>
          <w:sz w:val="23"/>
          <w:szCs w:val="23"/>
        </w:rPr>
        <w:t>(</w:t>
      </w:r>
      <w:r w:rsidR="004F6EA1" w:rsidRPr="006B7F2F">
        <w:rPr>
          <w:rFonts w:asciiTheme="minorHAnsi" w:hAnsiTheme="minorHAnsi"/>
          <w:sz w:val="23"/>
          <w:szCs w:val="23"/>
        </w:rPr>
        <w:t>Hengstler, 2013a</w:t>
      </w:r>
      <w:r w:rsidR="00A243E2" w:rsidRPr="006B7F2F">
        <w:rPr>
          <w:rFonts w:asciiTheme="minorHAnsi" w:hAnsiTheme="minorHAnsi"/>
          <w:sz w:val="23"/>
          <w:szCs w:val="23"/>
        </w:rPr>
        <w:t>)</w:t>
      </w:r>
      <w:r w:rsidR="00566977" w:rsidRPr="006B7F2F">
        <w:rPr>
          <w:rFonts w:asciiTheme="minorHAnsi" w:hAnsiTheme="minorHAnsi"/>
          <w:sz w:val="23"/>
          <w:szCs w:val="23"/>
        </w:rPr>
        <w:t xml:space="preserve"> </w:t>
      </w:r>
    </w:p>
    <w:p w:rsidR="00566977" w:rsidRPr="006B7F2F" w:rsidRDefault="00566977" w:rsidP="00FD62CD">
      <w:pPr>
        <w:pStyle w:val="NormalWeb"/>
        <w:spacing w:before="0" w:beforeAutospacing="0" w:after="0" w:afterAutospacing="0" w:line="360" w:lineRule="auto"/>
        <w:ind w:left="540"/>
        <w:rPr>
          <w:rFonts w:asciiTheme="minorHAnsi" w:hAnsiTheme="minorHAnsi"/>
          <w:sz w:val="23"/>
          <w:szCs w:val="23"/>
        </w:rPr>
      </w:pPr>
      <w:r w:rsidRPr="006B7F2F">
        <w:rPr>
          <w:rFonts w:asciiTheme="minorHAnsi" w:hAnsiTheme="minorHAnsi"/>
          <w:sz w:val="23"/>
          <w:szCs w:val="23"/>
        </w:rPr>
        <w:t>Another pivotal professional boundary is a legal one established by a BC Court of Appeals Decision in 1987. The decision reached by the court in Shewan v Abbotsford School District 34 (1987) entrenched the influence of community knowledge and perception of BC educators--whether on or off the job--on future employability. …in a nutshell the BC Court of Appeals found:</w:t>
      </w:r>
    </w:p>
    <w:p w:rsidR="00403324" w:rsidRPr="004F7680" w:rsidRDefault="00566977" w:rsidP="004C2CBC">
      <w:pPr>
        <w:pStyle w:val="NormalWeb"/>
        <w:spacing w:before="0" w:beforeAutospacing="0" w:after="0" w:afterAutospacing="0" w:line="360" w:lineRule="auto"/>
        <w:ind w:left="720"/>
        <w:rPr>
          <w:rFonts w:asciiTheme="minorHAnsi" w:hAnsiTheme="minorHAnsi"/>
          <w:sz w:val="23"/>
          <w:szCs w:val="23"/>
          <w:lang w:val="en-US"/>
        </w:rPr>
      </w:pPr>
      <w:r w:rsidRPr="006B7F2F">
        <w:rPr>
          <w:rStyle w:val="Emphasis"/>
          <w:rFonts w:asciiTheme="minorHAnsi" w:hAnsiTheme="minorHAnsi"/>
          <w:sz w:val="23"/>
          <w:szCs w:val="23"/>
          <w:lang w:val="en-US"/>
        </w:rPr>
        <w:t>Teachers must maintain the confidence and respect of their superiors, their peers, and in particular, the students, and those who send their children to our public schools. Teachers must not only be competent but they are expected to lead by example. Any loss of confidence or respect will impair the system, and have an adverse effect upon those who maintain a standard of behaviour which most other citizens need not observe because they do not have such public responsibilities to fulfill. (1987) (He</w:t>
      </w:r>
      <w:r w:rsidR="00F512CA" w:rsidRPr="006B7F2F">
        <w:rPr>
          <w:rStyle w:val="Emphasis"/>
          <w:rFonts w:asciiTheme="minorHAnsi" w:hAnsiTheme="minorHAnsi"/>
          <w:sz w:val="23"/>
          <w:szCs w:val="23"/>
          <w:lang w:val="en-US"/>
        </w:rPr>
        <w:t>n</w:t>
      </w:r>
      <w:r w:rsidRPr="006B7F2F">
        <w:rPr>
          <w:rStyle w:val="Emphasis"/>
          <w:rFonts w:asciiTheme="minorHAnsi" w:hAnsiTheme="minorHAnsi"/>
          <w:sz w:val="23"/>
          <w:szCs w:val="23"/>
          <w:lang w:val="en-US"/>
        </w:rPr>
        <w:t>gstler2013</w:t>
      </w:r>
      <w:r w:rsidR="00F512CA" w:rsidRPr="006B7F2F">
        <w:rPr>
          <w:rStyle w:val="Emphasis"/>
          <w:rFonts w:asciiTheme="minorHAnsi" w:hAnsiTheme="minorHAnsi"/>
          <w:sz w:val="23"/>
          <w:szCs w:val="23"/>
          <w:lang w:val="en-US"/>
        </w:rPr>
        <w:t>a</w:t>
      </w:r>
      <w:r w:rsidRPr="006B7F2F">
        <w:rPr>
          <w:rStyle w:val="Emphasis"/>
          <w:rFonts w:asciiTheme="minorHAnsi" w:hAnsiTheme="minorHAnsi"/>
          <w:sz w:val="23"/>
          <w:szCs w:val="23"/>
          <w:lang w:val="en-US"/>
        </w:rPr>
        <w:t>)</w:t>
      </w:r>
      <w:r w:rsidRPr="006B7F2F">
        <w:rPr>
          <w:rFonts w:asciiTheme="minorHAnsi" w:hAnsiTheme="minorHAnsi"/>
          <w:sz w:val="23"/>
          <w:szCs w:val="23"/>
        </w:rPr>
        <w:t xml:space="preserve"> </w:t>
      </w:r>
    </w:p>
    <w:p w:rsidR="00403324" w:rsidRPr="006B7F2F" w:rsidRDefault="004C2CBC" w:rsidP="004C2CBC">
      <w:pPr>
        <w:pStyle w:val="NormalWeb"/>
        <w:spacing w:before="0" w:beforeAutospacing="0" w:after="0" w:afterAutospacing="0" w:line="360" w:lineRule="auto"/>
        <w:rPr>
          <w:rFonts w:asciiTheme="minorHAnsi" w:hAnsiTheme="minorHAnsi"/>
          <w:sz w:val="23"/>
          <w:szCs w:val="23"/>
        </w:rPr>
      </w:pPr>
      <w:r>
        <w:rPr>
          <w:rFonts w:asciiTheme="minorHAnsi" w:hAnsiTheme="minorHAnsi"/>
          <w:sz w:val="23"/>
          <w:szCs w:val="23"/>
        </w:rPr>
        <w:t xml:space="preserve">           </w:t>
      </w:r>
      <w:r w:rsidR="00566977" w:rsidRPr="006B7F2F">
        <w:rPr>
          <w:rFonts w:asciiTheme="minorHAnsi" w:hAnsiTheme="minorHAnsi"/>
          <w:sz w:val="23"/>
          <w:szCs w:val="23"/>
        </w:rPr>
        <w:t>Keeping this in mind one must be aware that employers not only have a right to have access to our social media accounts but, shared by Hengstler (2012) from Stam (2012), in Canada it is lawful for an employer to discipline or dismiss an employee for their social media activity if there is a ‘nexus, in the workplace such as the excessive personal use during work hours. I was made aware of this in my role as a teacher, it was pointed out to me by a colleague and confirmed by our IT specialist that all school employees’ presence/activity on a work computer can and is being followed.  Hengstler</w:t>
      </w:r>
      <w:r w:rsidR="00F42FAB" w:rsidRPr="006B7F2F">
        <w:rPr>
          <w:rFonts w:asciiTheme="minorHAnsi" w:hAnsiTheme="minorHAnsi"/>
          <w:sz w:val="23"/>
          <w:szCs w:val="23"/>
        </w:rPr>
        <w:t xml:space="preserve"> (2013i)</w:t>
      </w:r>
      <w:r w:rsidR="00566977" w:rsidRPr="006B7F2F">
        <w:rPr>
          <w:rFonts w:asciiTheme="minorHAnsi" w:hAnsiTheme="minorHAnsi"/>
          <w:sz w:val="23"/>
          <w:szCs w:val="23"/>
        </w:rPr>
        <w:t xml:space="preserve">, in response to my sharing of this point in a discussion post in relation to “Professionalism and Digital Footprint”, in our OLTD 506 Social Media Course, stated </w:t>
      </w:r>
      <w:r w:rsidR="00A243E2" w:rsidRPr="006B7F2F">
        <w:rPr>
          <w:rFonts w:asciiTheme="minorHAnsi" w:hAnsiTheme="minorHAnsi"/>
          <w:sz w:val="23"/>
          <w:szCs w:val="23"/>
        </w:rPr>
        <w:t>“Most</w:t>
      </w:r>
      <w:r w:rsidR="00566977" w:rsidRPr="006B7F2F">
        <w:rPr>
          <w:rFonts w:asciiTheme="minorHAnsi" w:hAnsiTheme="minorHAnsi"/>
          <w:sz w:val="23"/>
          <w:szCs w:val="23"/>
        </w:rPr>
        <w:t xml:space="preserve"> teachers forget that ANY use of the SD infrastructure is subject to monitoring. That includes traffic from your personal device over their wifi. We just need to be conscious--vigilant.” This is so very true. </w:t>
      </w:r>
      <w:r w:rsidR="00566977" w:rsidRPr="006B7F2F">
        <w:rPr>
          <w:rFonts w:asciiTheme="minorHAnsi" w:hAnsiTheme="minorHAnsi"/>
          <w:sz w:val="23"/>
          <w:szCs w:val="23"/>
        </w:rPr>
        <w:br/>
      </w:r>
      <w:r w:rsidR="004F7680">
        <w:rPr>
          <w:rFonts w:asciiTheme="minorHAnsi" w:hAnsiTheme="minorHAnsi"/>
          <w:sz w:val="23"/>
          <w:szCs w:val="23"/>
        </w:rPr>
        <w:t xml:space="preserve">             </w:t>
      </w:r>
      <w:r w:rsidR="00566977" w:rsidRPr="006B7F2F">
        <w:rPr>
          <w:rFonts w:asciiTheme="minorHAnsi" w:hAnsiTheme="minorHAnsi"/>
          <w:sz w:val="23"/>
          <w:szCs w:val="23"/>
        </w:rPr>
        <w:t>We must as professionals be “Eagles”, watch closely and pay close attention to our digital presence/footprints. We cannot be “Ostriches” who pay no heed to what is shared, when it is shared or where it is shared.   (Wording Eagles and Ostriches from Hengstler, 2011) </w:t>
      </w:r>
    </w:p>
    <w:p w:rsidR="00566977" w:rsidRPr="006B7F2F" w:rsidRDefault="00566977" w:rsidP="00FD62CD">
      <w:pPr>
        <w:spacing w:line="360" w:lineRule="auto"/>
        <w:rPr>
          <w:rFonts w:asciiTheme="minorHAnsi" w:hAnsiTheme="minorHAnsi"/>
          <w:sz w:val="23"/>
          <w:szCs w:val="23"/>
        </w:rPr>
      </w:pPr>
      <w:r w:rsidRPr="006B7F2F">
        <w:rPr>
          <w:rFonts w:asciiTheme="minorHAnsi" w:hAnsiTheme="minorHAnsi"/>
          <w:sz w:val="23"/>
          <w:szCs w:val="23"/>
        </w:rPr>
        <w:t xml:space="preserve"> </w:t>
      </w:r>
      <w:r w:rsidR="004F7680">
        <w:rPr>
          <w:rFonts w:asciiTheme="minorHAnsi" w:hAnsiTheme="minorHAnsi"/>
          <w:sz w:val="23"/>
          <w:szCs w:val="23"/>
        </w:rPr>
        <w:t xml:space="preserve">         </w:t>
      </w:r>
      <w:r w:rsidRPr="006B7F2F">
        <w:rPr>
          <w:rFonts w:asciiTheme="minorHAnsi" w:hAnsiTheme="minorHAnsi"/>
          <w:sz w:val="23"/>
          <w:szCs w:val="23"/>
        </w:rPr>
        <w:t>Many people still do not realize that who we are and what we are involved in on social media can be garnered and shared with others.  This was brought closer to home for me when Darren Laur, known on</w:t>
      </w:r>
      <w:r w:rsidR="00F42FAB" w:rsidRPr="006B7F2F">
        <w:rPr>
          <w:rFonts w:asciiTheme="minorHAnsi" w:hAnsiTheme="minorHAnsi"/>
          <w:sz w:val="23"/>
          <w:szCs w:val="23"/>
        </w:rPr>
        <w:t xml:space="preserve"> Facebook as the “White Hatter”</w:t>
      </w:r>
      <w:r w:rsidRPr="006B7F2F">
        <w:rPr>
          <w:rFonts w:asciiTheme="minorHAnsi" w:hAnsiTheme="minorHAnsi"/>
          <w:sz w:val="23"/>
          <w:szCs w:val="23"/>
        </w:rPr>
        <w:t>, came and did a presentation at our school on social media safety. Check out his blog</w:t>
      </w:r>
      <w:r w:rsidRPr="006B7F2F">
        <w:rPr>
          <w:rStyle w:val="apple-converted-space"/>
          <w:rFonts w:asciiTheme="minorHAnsi" w:hAnsiTheme="minorHAnsi"/>
          <w:sz w:val="23"/>
          <w:szCs w:val="23"/>
        </w:rPr>
        <w:t> </w:t>
      </w:r>
      <w:r w:rsidRPr="006B7F2F">
        <w:rPr>
          <w:rStyle w:val="Emphasis"/>
          <w:rFonts w:asciiTheme="minorHAnsi" w:hAnsiTheme="minorHAnsi"/>
          <w:sz w:val="23"/>
          <w:szCs w:val="23"/>
        </w:rPr>
        <w:t>The Digital Sheepdog</w:t>
      </w:r>
      <w:r w:rsidR="009435DD">
        <w:rPr>
          <w:rStyle w:val="Emphasis"/>
          <w:rFonts w:asciiTheme="minorHAnsi" w:hAnsiTheme="minorHAnsi"/>
          <w:sz w:val="23"/>
          <w:szCs w:val="23"/>
        </w:rPr>
        <w:t xml:space="preserve"> </w:t>
      </w:r>
      <w:r w:rsidR="002508E4">
        <w:rPr>
          <w:rStyle w:val="Emphasis"/>
          <w:rFonts w:asciiTheme="minorHAnsi" w:hAnsiTheme="minorHAnsi"/>
          <w:sz w:val="23"/>
          <w:szCs w:val="23"/>
        </w:rPr>
        <w:t>(see references)</w:t>
      </w:r>
      <w:r w:rsidRPr="006B7F2F">
        <w:rPr>
          <w:rFonts w:asciiTheme="minorHAnsi" w:hAnsiTheme="minorHAnsi"/>
          <w:sz w:val="23"/>
          <w:szCs w:val="23"/>
        </w:rPr>
        <w:t xml:space="preserve">. He demonstrated how easy it is for someone to create a persona on Facebook that is totally false and </w:t>
      </w:r>
      <w:r w:rsidR="00212364" w:rsidRPr="006B7F2F">
        <w:rPr>
          <w:rFonts w:asciiTheme="minorHAnsi" w:hAnsiTheme="minorHAnsi"/>
          <w:sz w:val="23"/>
          <w:szCs w:val="23"/>
        </w:rPr>
        <w:t>entices</w:t>
      </w:r>
      <w:r w:rsidRPr="006B7F2F">
        <w:rPr>
          <w:rFonts w:asciiTheme="minorHAnsi" w:hAnsiTheme="minorHAnsi"/>
          <w:sz w:val="23"/>
          <w:szCs w:val="23"/>
        </w:rPr>
        <w:t xml:space="preserve"> others to follow </w:t>
      </w:r>
      <w:r w:rsidRPr="006B7F2F">
        <w:rPr>
          <w:rFonts w:asciiTheme="minorHAnsi" w:hAnsiTheme="minorHAnsi"/>
          <w:sz w:val="23"/>
          <w:szCs w:val="23"/>
        </w:rPr>
        <w:lastRenderedPageBreak/>
        <w:t>him</w:t>
      </w:r>
      <w:r w:rsidR="005547F1">
        <w:rPr>
          <w:rFonts w:asciiTheme="minorHAnsi" w:hAnsiTheme="minorHAnsi"/>
          <w:sz w:val="23"/>
          <w:szCs w:val="23"/>
        </w:rPr>
        <w:t xml:space="preserve"> or her</w:t>
      </w:r>
      <w:r w:rsidRPr="006B7F2F">
        <w:rPr>
          <w:rFonts w:asciiTheme="minorHAnsi" w:hAnsiTheme="minorHAnsi"/>
          <w:sz w:val="23"/>
          <w:szCs w:val="23"/>
        </w:rPr>
        <w:t xml:space="preserve"> on Facebook, befriend them and then even plan a meet up with this person.  He did this as a way to present the importance of making sure you know someone before befriending them, as you could be talking to an online predator who is involved in </w:t>
      </w:r>
      <w:r w:rsidR="00610AC1">
        <w:rPr>
          <w:rFonts w:asciiTheme="minorHAnsi" w:hAnsiTheme="minorHAnsi"/>
          <w:sz w:val="23"/>
          <w:szCs w:val="23"/>
        </w:rPr>
        <w:t>child grooming.</w:t>
      </w:r>
    </w:p>
    <w:p w:rsidR="00566977" w:rsidRPr="006B7F2F" w:rsidRDefault="004F7680" w:rsidP="00FD62CD">
      <w:pPr>
        <w:spacing w:line="360" w:lineRule="auto"/>
        <w:rPr>
          <w:rFonts w:asciiTheme="minorHAnsi" w:hAnsiTheme="minorHAnsi"/>
          <w:sz w:val="23"/>
          <w:szCs w:val="23"/>
        </w:rPr>
      </w:pPr>
      <w:r>
        <w:rPr>
          <w:rFonts w:asciiTheme="minorHAnsi" w:hAnsiTheme="minorHAnsi"/>
          <w:sz w:val="23"/>
          <w:szCs w:val="23"/>
        </w:rPr>
        <w:t xml:space="preserve">          </w:t>
      </w:r>
      <w:proofErr w:type="spellStart"/>
      <w:r w:rsidR="00566977" w:rsidRPr="006B7F2F">
        <w:rPr>
          <w:rFonts w:asciiTheme="minorHAnsi" w:hAnsiTheme="minorHAnsi"/>
          <w:sz w:val="23"/>
          <w:szCs w:val="23"/>
        </w:rPr>
        <w:t>Hen</w:t>
      </w:r>
      <w:r w:rsidR="00403324" w:rsidRPr="006B7F2F">
        <w:rPr>
          <w:rFonts w:asciiTheme="minorHAnsi" w:hAnsiTheme="minorHAnsi"/>
          <w:sz w:val="23"/>
          <w:szCs w:val="23"/>
        </w:rPr>
        <w:t>gstler</w:t>
      </w:r>
      <w:proofErr w:type="spellEnd"/>
      <w:r w:rsidR="00403324" w:rsidRPr="006B7F2F">
        <w:rPr>
          <w:rFonts w:asciiTheme="minorHAnsi" w:hAnsiTheme="minorHAnsi"/>
          <w:sz w:val="23"/>
          <w:szCs w:val="23"/>
        </w:rPr>
        <w:t>(</w:t>
      </w:r>
      <w:r w:rsidR="00566977" w:rsidRPr="006B7F2F">
        <w:rPr>
          <w:rFonts w:asciiTheme="minorHAnsi" w:hAnsiTheme="minorHAnsi"/>
          <w:sz w:val="23"/>
          <w:szCs w:val="23"/>
        </w:rPr>
        <w:t>2013</w:t>
      </w:r>
      <w:r w:rsidR="00403324" w:rsidRPr="006B7F2F">
        <w:rPr>
          <w:rFonts w:asciiTheme="minorHAnsi" w:hAnsiTheme="minorHAnsi"/>
          <w:sz w:val="23"/>
          <w:szCs w:val="23"/>
        </w:rPr>
        <w:t>f</w:t>
      </w:r>
      <w:r w:rsidR="00566977" w:rsidRPr="006B7F2F">
        <w:rPr>
          <w:rFonts w:asciiTheme="minorHAnsi" w:hAnsiTheme="minorHAnsi"/>
          <w:sz w:val="23"/>
          <w:szCs w:val="23"/>
        </w:rPr>
        <w:t>) stated</w:t>
      </w:r>
      <w:r w:rsidR="00610AC1">
        <w:rPr>
          <w:rFonts w:asciiTheme="minorHAnsi" w:hAnsiTheme="minorHAnsi"/>
          <w:sz w:val="23"/>
          <w:szCs w:val="23"/>
        </w:rPr>
        <w:t xml:space="preserve"> the falling in relation to </w:t>
      </w:r>
      <w:r w:rsidR="007C32D4">
        <w:rPr>
          <w:rFonts w:asciiTheme="minorHAnsi" w:hAnsiTheme="minorHAnsi"/>
          <w:sz w:val="23"/>
          <w:szCs w:val="23"/>
        </w:rPr>
        <w:t xml:space="preserve">online predators and </w:t>
      </w:r>
      <w:r w:rsidR="00610AC1">
        <w:rPr>
          <w:rFonts w:asciiTheme="minorHAnsi" w:hAnsiTheme="minorHAnsi"/>
          <w:sz w:val="23"/>
          <w:szCs w:val="23"/>
        </w:rPr>
        <w:t>child grooming</w:t>
      </w:r>
      <w:r w:rsidR="00566977" w:rsidRPr="006B7F2F">
        <w:rPr>
          <w:rFonts w:asciiTheme="minorHAnsi" w:hAnsiTheme="minorHAnsi"/>
          <w:sz w:val="23"/>
          <w:szCs w:val="23"/>
        </w:rPr>
        <w:t>, “An online predator is a person who stalks and victimizes another person via the internet usually by trying to enter the victim's online social networks as a "friend" or establish another digital connection (email, chat rooms, etc.).  She then went on to cite Flauer, 2011 "Once a connection has been established, it is often easy to gain trust and build a relationship. From there it becomes relatively effortless for a determined predator to entice and groom their victim to engage in inappropriate activities.”</w:t>
      </w:r>
      <w:r w:rsidR="001A21B1">
        <w:rPr>
          <w:rFonts w:asciiTheme="minorHAnsi" w:hAnsiTheme="minorHAnsi"/>
          <w:sz w:val="23"/>
          <w:szCs w:val="23"/>
        </w:rPr>
        <w:t xml:space="preserve"> </w:t>
      </w:r>
      <w:proofErr w:type="spellStart"/>
      <w:r w:rsidR="001A21B1">
        <w:rPr>
          <w:rFonts w:asciiTheme="minorHAnsi" w:hAnsiTheme="minorHAnsi"/>
          <w:sz w:val="23"/>
          <w:szCs w:val="23"/>
        </w:rPr>
        <w:t>Hengstler</w:t>
      </w:r>
      <w:proofErr w:type="spellEnd"/>
      <w:r w:rsidR="0036249C">
        <w:rPr>
          <w:rFonts w:asciiTheme="minorHAnsi" w:hAnsiTheme="minorHAnsi"/>
          <w:sz w:val="23"/>
          <w:szCs w:val="23"/>
        </w:rPr>
        <w:t xml:space="preserve"> </w:t>
      </w:r>
      <w:r w:rsidR="001A21B1">
        <w:rPr>
          <w:rFonts w:asciiTheme="minorHAnsi" w:hAnsiTheme="minorHAnsi"/>
          <w:sz w:val="23"/>
          <w:szCs w:val="23"/>
        </w:rPr>
        <w:t>(2013f)</w:t>
      </w:r>
      <w:r w:rsidR="00566977" w:rsidRPr="006B7F2F">
        <w:rPr>
          <w:rFonts w:asciiTheme="minorHAnsi" w:hAnsiTheme="minorHAnsi"/>
          <w:sz w:val="23"/>
          <w:szCs w:val="23"/>
        </w:rPr>
        <w:t xml:space="preserve"> then cited from the article “Grooming---not what you think it is” in the The Official Magazine of the BC College of Teachers, Winter 2011, “Grooming is the process whereby a predator "[breaks down a child's defences and bring him or her to a point where the child will, even if scared, do what the abuser wants--engage in a sex act--without telling others".  Grooming can happen F2F or online, or a combination.</w:t>
      </w:r>
      <w:r w:rsidR="00403324" w:rsidRPr="006B7F2F">
        <w:rPr>
          <w:rFonts w:asciiTheme="minorHAnsi" w:hAnsiTheme="minorHAnsi"/>
          <w:sz w:val="23"/>
          <w:szCs w:val="23"/>
        </w:rPr>
        <w:t>”</w:t>
      </w:r>
    </w:p>
    <w:p w:rsidR="006F1883" w:rsidRPr="006B7F2F" w:rsidRDefault="00464690" w:rsidP="00FD62CD">
      <w:pPr>
        <w:spacing w:line="360" w:lineRule="auto"/>
        <w:rPr>
          <w:rFonts w:asciiTheme="minorHAnsi" w:hAnsiTheme="minorHAnsi"/>
          <w:sz w:val="23"/>
          <w:szCs w:val="23"/>
        </w:rPr>
      </w:pPr>
      <w:r>
        <w:rPr>
          <w:rFonts w:asciiTheme="minorHAnsi" w:hAnsiTheme="minorHAnsi"/>
          <w:sz w:val="23"/>
          <w:szCs w:val="23"/>
        </w:rPr>
        <w:t xml:space="preserve">             </w:t>
      </w:r>
      <w:r w:rsidR="00566977" w:rsidRPr="006B7F2F">
        <w:rPr>
          <w:rFonts w:asciiTheme="minorHAnsi" w:hAnsiTheme="minorHAnsi"/>
          <w:sz w:val="23"/>
          <w:szCs w:val="23"/>
        </w:rPr>
        <w:t>There have been many sad stories over the last year in relation to involvement in inappropriate online communication with an unknown person.  One of the most prominent stories is</w:t>
      </w:r>
      <w:r w:rsidR="00C96FDE">
        <w:rPr>
          <w:rFonts w:asciiTheme="minorHAnsi" w:hAnsiTheme="minorHAnsi"/>
          <w:sz w:val="23"/>
          <w:szCs w:val="23"/>
        </w:rPr>
        <w:t xml:space="preserve"> that of Amanda Todd</w:t>
      </w:r>
      <w:r w:rsidR="00D013CD" w:rsidRPr="006B7F2F">
        <w:rPr>
          <w:rFonts w:asciiTheme="minorHAnsi" w:hAnsiTheme="minorHAnsi"/>
          <w:sz w:val="23"/>
          <w:szCs w:val="23"/>
        </w:rPr>
        <w:t xml:space="preserve">. </w:t>
      </w:r>
      <w:r w:rsidR="00566977" w:rsidRPr="006B7F2F">
        <w:rPr>
          <w:rFonts w:asciiTheme="minorHAnsi" w:hAnsiTheme="minorHAnsi"/>
          <w:sz w:val="23"/>
          <w:szCs w:val="23"/>
        </w:rPr>
        <w:t>He</w:t>
      </w:r>
      <w:r w:rsidR="00F42FAB" w:rsidRPr="006B7F2F">
        <w:rPr>
          <w:rFonts w:asciiTheme="minorHAnsi" w:hAnsiTheme="minorHAnsi"/>
          <w:sz w:val="23"/>
          <w:szCs w:val="23"/>
        </w:rPr>
        <w:t>ngstl</w:t>
      </w:r>
      <w:r w:rsidR="00566977" w:rsidRPr="006B7F2F">
        <w:rPr>
          <w:rFonts w:asciiTheme="minorHAnsi" w:hAnsiTheme="minorHAnsi"/>
          <w:sz w:val="23"/>
          <w:szCs w:val="23"/>
        </w:rPr>
        <w:t>er (2013</w:t>
      </w:r>
      <w:r w:rsidR="00ED6923" w:rsidRPr="006B7F2F">
        <w:rPr>
          <w:rFonts w:asciiTheme="minorHAnsi" w:hAnsiTheme="minorHAnsi"/>
          <w:sz w:val="23"/>
          <w:szCs w:val="23"/>
        </w:rPr>
        <w:t>h</w:t>
      </w:r>
      <w:r w:rsidR="00566977" w:rsidRPr="006B7F2F">
        <w:rPr>
          <w:rFonts w:asciiTheme="minorHAnsi" w:hAnsiTheme="minorHAnsi"/>
          <w:sz w:val="23"/>
          <w:szCs w:val="23"/>
        </w:rPr>
        <w:t>) shared “Sexting via web cam was a factor in the BC suicide case of Amanda Todd.</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t xml:space="preserve">When Todd was in grade 7 (2009-2010), a stranger with whom she was video chatting solicited her to show her breasts--later using that content to further extort her for sexual images and cyberstalk her. …. demonstrates how incidents can progress from sexting to cyberstalking, </w:t>
      </w:r>
      <w:r w:rsidR="00212364" w:rsidRPr="006B7F2F">
        <w:rPr>
          <w:rFonts w:asciiTheme="minorHAnsi" w:hAnsiTheme="minorHAnsi"/>
          <w:sz w:val="23"/>
          <w:szCs w:val="23"/>
        </w:rPr>
        <w:t>harassment</w:t>
      </w:r>
      <w:r w:rsidR="00566977" w:rsidRPr="006B7F2F">
        <w:rPr>
          <w:rFonts w:asciiTheme="minorHAnsi" w:hAnsiTheme="minorHAnsi"/>
          <w:sz w:val="23"/>
          <w:szCs w:val="23"/>
        </w:rPr>
        <w:t xml:space="preserve">, face-to-face bullying, and suicide.”  </w:t>
      </w:r>
    </w:p>
    <w:p w:rsidR="000A7371" w:rsidRDefault="00464690" w:rsidP="00FD62CD">
      <w:pPr>
        <w:spacing w:line="360" w:lineRule="auto"/>
        <w:rPr>
          <w:rFonts w:asciiTheme="minorHAnsi" w:hAnsiTheme="minorHAnsi"/>
          <w:sz w:val="23"/>
          <w:szCs w:val="23"/>
        </w:rPr>
      </w:pPr>
      <w:r>
        <w:rPr>
          <w:rFonts w:asciiTheme="minorHAnsi" w:hAnsiTheme="minorHAnsi"/>
          <w:sz w:val="23"/>
          <w:szCs w:val="23"/>
        </w:rPr>
        <w:t xml:space="preserve">         </w:t>
      </w:r>
      <w:r w:rsidR="00566977" w:rsidRPr="006B7F2F">
        <w:rPr>
          <w:rFonts w:asciiTheme="minorHAnsi" w:hAnsiTheme="minorHAnsi"/>
          <w:sz w:val="23"/>
          <w:szCs w:val="23"/>
        </w:rPr>
        <w:t xml:space="preserve"> I have shared often with my own children the need to think about online safety in relation to what they are posting and/or communicating with others and they have taken heed, but I am surprised still by some of the photos and comment other young adults I know post. I have also shared with them my understanding of how employers now often check-up both on perspective employees and present employees by accessing their postings on social media.  They do not seem to understand or care about the digital footprint being left behind. Try Goggling a person you know and you will be surprised. I easily accessed information both in Twitter and Pintrest. </w:t>
      </w:r>
    </w:p>
    <w:p w:rsidR="004C2CBC" w:rsidRDefault="000A7371" w:rsidP="00FD62CD">
      <w:pPr>
        <w:spacing w:line="360" w:lineRule="auto"/>
        <w:rPr>
          <w:rFonts w:asciiTheme="minorHAnsi" w:hAnsiTheme="minorHAnsi"/>
          <w:sz w:val="23"/>
          <w:szCs w:val="23"/>
        </w:rPr>
      </w:pPr>
      <w:r>
        <w:rPr>
          <w:rFonts w:asciiTheme="minorHAnsi" w:hAnsiTheme="minorHAnsi"/>
          <w:sz w:val="23"/>
          <w:szCs w:val="23"/>
        </w:rPr>
        <w:t xml:space="preserve">         </w:t>
      </w:r>
      <w:r w:rsidR="00566977" w:rsidRPr="006B7F2F">
        <w:rPr>
          <w:rFonts w:asciiTheme="minorHAnsi" w:hAnsiTheme="minorHAnsi"/>
          <w:sz w:val="23"/>
          <w:szCs w:val="23"/>
        </w:rPr>
        <w:t>We as teachers and parents need to start at a young age teaching children about the appropriate use of social media and the implications its use can have.  In developing digital citizenship I strongly agr</w:t>
      </w:r>
      <w:r w:rsidR="0062342E">
        <w:rPr>
          <w:rFonts w:asciiTheme="minorHAnsi" w:hAnsiTheme="minorHAnsi"/>
          <w:sz w:val="23"/>
          <w:szCs w:val="23"/>
        </w:rPr>
        <w:t xml:space="preserve">ee with the analogy </w:t>
      </w:r>
      <w:proofErr w:type="spellStart"/>
      <w:r w:rsidR="0062342E">
        <w:rPr>
          <w:rFonts w:asciiTheme="minorHAnsi" w:hAnsiTheme="minorHAnsi"/>
          <w:sz w:val="23"/>
          <w:szCs w:val="23"/>
        </w:rPr>
        <w:t>Hengstler</w:t>
      </w:r>
      <w:proofErr w:type="spellEnd"/>
      <w:r w:rsidR="0062342E">
        <w:rPr>
          <w:rFonts w:asciiTheme="minorHAnsi" w:hAnsiTheme="minorHAnsi"/>
          <w:sz w:val="23"/>
          <w:szCs w:val="23"/>
        </w:rPr>
        <w:t xml:space="preserve"> (</w:t>
      </w:r>
      <w:r w:rsidR="00566977" w:rsidRPr="006B7F2F">
        <w:rPr>
          <w:rFonts w:asciiTheme="minorHAnsi" w:hAnsiTheme="minorHAnsi"/>
          <w:sz w:val="23"/>
          <w:szCs w:val="23"/>
        </w:rPr>
        <w:t>2013a) used in relation to children’</w:t>
      </w:r>
      <w:r w:rsidR="00464690">
        <w:rPr>
          <w:rFonts w:asciiTheme="minorHAnsi" w:hAnsiTheme="minorHAnsi"/>
          <w:sz w:val="23"/>
          <w:szCs w:val="23"/>
        </w:rPr>
        <w:t xml:space="preserve">s learning </w:t>
      </w:r>
      <w:r w:rsidR="00464690">
        <w:rPr>
          <w:rFonts w:asciiTheme="minorHAnsi" w:hAnsiTheme="minorHAnsi"/>
          <w:sz w:val="23"/>
          <w:szCs w:val="23"/>
        </w:rPr>
        <w:lastRenderedPageBreak/>
        <w:t>to use social media.</w:t>
      </w:r>
      <w:r w:rsidR="00566977" w:rsidRPr="006B7F2F">
        <w:rPr>
          <w:rFonts w:asciiTheme="minorHAnsi" w:hAnsiTheme="minorHAnsi"/>
          <w:sz w:val="23"/>
          <w:szCs w:val="23"/>
        </w:rPr>
        <w:br/>
        <w:t>           I’m guessing you wouldn’t stick your kid on a two wheeled bike with pedals and no</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training wheels before s/he was ready. So don’t give them free range with social</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media and digital communications until they can show you they can act </w:t>
      </w:r>
      <w:r w:rsidR="00566977" w:rsidRPr="006B7F2F">
        <w:rPr>
          <w:rFonts w:asciiTheme="minorHAnsi" w:hAnsiTheme="minorHAnsi"/>
          <w:sz w:val="23"/>
          <w:szCs w:val="23"/>
        </w:rPr>
        <w:br/>
        <w:t>           responsibly with them. </w:t>
      </w:r>
      <w:r w:rsidR="00605EE9" w:rsidRPr="006B7F2F">
        <w:rPr>
          <w:rFonts w:asciiTheme="minorHAnsi" w:hAnsiTheme="minorHAnsi"/>
          <w:sz w:val="23"/>
          <w:szCs w:val="23"/>
        </w:rPr>
        <w:t>(</w:t>
      </w:r>
      <w:proofErr w:type="spellStart"/>
      <w:r w:rsidR="00605EE9" w:rsidRPr="006B7F2F">
        <w:rPr>
          <w:rFonts w:asciiTheme="minorHAnsi" w:hAnsiTheme="minorHAnsi"/>
          <w:sz w:val="23"/>
          <w:szCs w:val="23"/>
        </w:rPr>
        <w:t>Hengstler</w:t>
      </w:r>
      <w:proofErr w:type="spellEnd"/>
      <w:r w:rsidR="00605EE9" w:rsidRPr="006B7F2F">
        <w:rPr>
          <w:rFonts w:asciiTheme="minorHAnsi" w:hAnsiTheme="minorHAnsi"/>
          <w:sz w:val="23"/>
          <w:szCs w:val="23"/>
        </w:rPr>
        <w:t>, 2013a)</w:t>
      </w:r>
      <w:r w:rsidR="00566977" w:rsidRPr="006B7F2F">
        <w:rPr>
          <w:rFonts w:asciiTheme="minorHAnsi" w:hAnsiTheme="minorHAnsi"/>
          <w:sz w:val="23"/>
          <w:szCs w:val="23"/>
        </w:rPr>
        <w:br/>
      </w:r>
      <w:r w:rsidR="00464690">
        <w:rPr>
          <w:rFonts w:asciiTheme="minorHAnsi" w:hAnsiTheme="minorHAnsi"/>
          <w:sz w:val="23"/>
          <w:szCs w:val="23"/>
        </w:rPr>
        <w:t xml:space="preserve">             </w:t>
      </w:r>
      <w:r w:rsidR="00566977" w:rsidRPr="006B7F2F">
        <w:rPr>
          <w:rFonts w:asciiTheme="minorHAnsi" w:hAnsiTheme="minorHAnsi"/>
          <w:sz w:val="23"/>
          <w:szCs w:val="23"/>
        </w:rPr>
        <w:t>Further in relation to personal information being accessed through social media, I commented to my husband a while back that the ads on my Facebook newsfeed often matched areas that I was interested in. He</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t>shared with me that through Facebook information from my computer is retrieved and then the ads on my site are created to match these interests. This was validated by Hengstler (2</w:t>
      </w:r>
      <w:r w:rsidR="00605EE9" w:rsidRPr="006B7F2F">
        <w:rPr>
          <w:rFonts w:asciiTheme="minorHAnsi" w:hAnsiTheme="minorHAnsi"/>
          <w:sz w:val="23"/>
          <w:szCs w:val="23"/>
        </w:rPr>
        <w:t xml:space="preserve">013a). What is truly troubling </w:t>
      </w:r>
      <w:r w:rsidR="00566977" w:rsidRPr="006B7F2F">
        <w:rPr>
          <w:rFonts w:asciiTheme="minorHAnsi" w:hAnsiTheme="minorHAnsi"/>
          <w:sz w:val="23"/>
          <w:szCs w:val="23"/>
        </w:rPr>
        <w:t xml:space="preserve">is that my information is </w:t>
      </w:r>
      <w:r w:rsidR="00464690">
        <w:rPr>
          <w:rFonts w:asciiTheme="minorHAnsi" w:hAnsiTheme="minorHAnsi"/>
          <w:sz w:val="23"/>
          <w:szCs w:val="23"/>
        </w:rPr>
        <w:t>actually sold to advertisers.  </w:t>
      </w:r>
      <w:r w:rsidR="00566977" w:rsidRPr="006B7F2F">
        <w:rPr>
          <w:rFonts w:asciiTheme="minorHAnsi" w:hAnsiTheme="minorHAnsi"/>
          <w:sz w:val="23"/>
          <w:szCs w:val="23"/>
        </w:rPr>
        <w:br/>
        <w:t>           There are people somewhere writing code for those websites and services, running</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servers where all the information is stored, using up electricity water, space, etc. All</w:t>
      </w:r>
      <w:r w:rsidR="00566977" w:rsidRPr="006B7F2F">
        <w:rPr>
          <w:rFonts w:asciiTheme="minorHAnsi" w:hAnsiTheme="minorHAnsi"/>
          <w:sz w:val="23"/>
          <w:szCs w:val="23"/>
        </w:rPr>
        <w:br/>
        <w:t>            those things must be paid for–and they are paid for when the service provider is </w:t>
      </w:r>
      <w:r w:rsidR="00566977" w:rsidRPr="006B7F2F">
        <w:rPr>
          <w:rFonts w:asciiTheme="minorHAnsi" w:hAnsiTheme="minorHAnsi"/>
          <w:sz w:val="23"/>
          <w:szCs w:val="23"/>
        </w:rPr>
        <w:br/>
        <w:t>            able to take the information we prov</w:t>
      </w:r>
      <w:r w:rsidR="00605EE9" w:rsidRPr="006B7F2F">
        <w:rPr>
          <w:rFonts w:asciiTheme="minorHAnsi" w:hAnsiTheme="minorHAnsi"/>
          <w:sz w:val="23"/>
          <w:szCs w:val="23"/>
        </w:rPr>
        <w:t>ide and sell it to advertisers </w:t>
      </w:r>
      <w:r w:rsidR="00566977" w:rsidRPr="006B7F2F">
        <w:rPr>
          <w:rFonts w:asciiTheme="minorHAnsi" w:hAnsiTheme="minorHAnsi"/>
          <w:sz w:val="23"/>
          <w:szCs w:val="23"/>
        </w:rPr>
        <w:t>or other 3</w:t>
      </w:r>
      <w:r w:rsidR="00566977" w:rsidRPr="004C2CBC">
        <w:rPr>
          <w:rFonts w:asciiTheme="minorHAnsi" w:hAnsiTheme="minorHAnsi"/>
          <w:sz w:val="23"/>
          <w:szCs w:val="23"/>
          <w:vertAlign w:val="superscript"/>
        </w:rPr>
        <w:t>rd</w:t>
      </w:r>
    </w:p>
    <w:p w:rsidR="00566977" w:rsidRPr="006B7F2F" w:rsidRDefault="004C2CBC" w:rsidP="00FD62CD">
      <w:pPr>
        <w:spacing w:line="360" w:lineRule="auto"/>
        <w:rPr>
          <w:rFonts w:asciiTheme="minorHAnsi" w:hAnsiTheme="minorHAnsi"/>
          <w:sz w:val="23"/>
          <w:szCs w:val="23"/>
        </w:rPr>
      </w:pPr>
      <w:r>
        <w:rPr>
          <w:rFonts w:asciiTheme="minorHAnsi" w:hAnsiTheme="minorHAnsi"/>
          <w:sz w:val="23"/>
          <w:szCs w:val="23"/>
        </w:rPr>
        <w:t xml:space="preserve">        </w:t>
      </w:r>
      <w:r w:rsidR="00566977" w:rsidRPr="006B7F2F">
        <w:rPr>
          <w:rFonts w:asciiTheme="minorHAnsi" w:hAnsiTheme="minorHAnsi"/>
          <w:sz w:val="23"/>
          <w:szCs w:val="23"/>
        </w:rPr>
        <w:t xml:space="preserve"> </w:t>
      </w:r>
      <w:r>
        <w:rPr>
          <w:rFonts w:asciiTheme="minorHAnsi" w:hAnsiTheme="minorHAnsi"/>
          <w:sz w:val="23"/>
          <w:szCs w:val="23"/>
        </w:rPr>
        <w:t xml:space="preserve">   </w:t>
      </w:r>
      <w:proofErr w:type="gramStart"/>
      <w:r w:rsidR="00566977" w:rsidRPr="006B7F2F">
        <w:rPr>
          <w:rFonts w:asciiTheme="minorHAnsi" w:hAnsiTheme="minorHAnsi"/>
          <w:sz w:val="23"/>
          <w:szCs w:val="23"/>
        </w:rPr>
        <w:t>parties</w:t>
      </w:r>
      <w:proofErr w:type="gramEnd"/>
      <w:r w:rsidR="00566977" w:rsidRPr="006B7F2F">
        <w:rPr>
          <w:rFonts w:asciiTheme="minorHAnsi" w:hAnsiTheme="minorHAnsi"/>
          <w:sz w:val="23"/>
          <w:szCs w:val="23"/>
        </w:rPr>
        <w:t>.</w:t>
      </w:r>
      <w:r>
        <w:rPr>
          <w:rFonts w:asciiTheme="minorHAnsi" w:hAnsiTheme="minorHAnsi"/>
          <w:sz w:val="23"/>
          <w:szCs w:val="23"/>
        </w:rPr>
        <w:t xml:space="preserve"> (</w:t>
      </w:r>
      <w:proofErr w:type="spellStart"/>
      <w:r>
        <w:rPr>
          <w:rFonts w:asciiTheme="minorHAnsi" w:hAnsiTheme="minorHAnsi"/>
          <w:sz w:val="23"/>
          <w:szCs w:val="23"/>
        </w:rPr>
        <w:t>Hengstler</w:t>
      </w:r>
      <w:proofErr w:type="spellEnd"/>
      <w:r>
        <w:rPr>
          <w:rFonts w:asciiTheme="minorHAnsi" w:hAnsiTheme="minorHAnsi"/>
          <w:sz w:val="23"/>
          <w:szCs w:val="23"/>
        </w:rPr>
        <w:t xml:space="preserve"> 2013a)</w:t>
      </w:r>
      <w:r w:rsidR="00605EE9" w:rsidRPr="006B7F2F">
        <w:rPr>
          <w:rFonts w:asciiTheme="minorHAnsi" w:hAnsiTheme="minorHAnsi"/>
          <w:sz w:val="23"/>
          <w:szCs w:val="23"/>
        </w:rPr>
        <w:t xml:space="preserve"> </w:t>
      </w:r>
      <w:r w:rsidR="00566977" w:rsidRPr="006B7F2F">
        <w:rPr>
          <w:rFonts w:asciiTheme="minorHAnsi" w:hAnsiTheme="minorHAnsi"/>
          <w:sz w:val="23"/>
          <w:szCs w:val="23"/>
        </w:rPr>
        <w:br/>
      </w:r>
      <w:r w:rsidR="000A7371">
        <w:rPr>
          <w:rFonts w:asciiTheme="minorHAnsi" w:hAnsiTheme="minorHAnsi"/>
          <w:sz w:val="23"/>
          <w:szCs w:val="23"/>
        </w:rPr>
        <w:t xml:space="preserve">          </w:t>
      </w:r>
      <w:r w:rsidR="00566977" w:rsidRPr="006B7F2F">
        <w:rPr>
          <w:rFonts w:asciiTheme="minorHAnsi" w:hAnsiTheme="minorHAnsi"/>
          <w:sz w:val="23"/>
          <w:szCs w:val="23"/>
        </w:rPr>
        <w:t>Once again this points out the importance of knowing the implications of the use of a specific social media tool before using it.  This information can be found as</w:t>
      </w:r>
      <w:r w:rsidR="00464690">
        <w:rPr>
          <w:rFonts w:asciiTheme="minorHAnsi" w:hAnsiTheme="minorHAnsi"/>
          <w:sz w:val="23"/>
          <w:szCs w:val="23"/>
        </w:rPr>
        <w:t xml:space="preserve"> outlined by </w:t>
      </w:r>
      <w:proofErr w:type="spellStart"/>
      <w:r w:rsidR="00464690">
        <w:rPr>
          <w:rFonts w:asciiTheme="minorHAnsi" w:hAnsiTheme="minorHAnsi"/>
          <w:sz w:val="23"/>
          <w:szCs w:val="23"/>
        </w:rPr>
        <w:t>Hengstler</w:t>
      </w:r>
      <w:proofErr w:type="spellEnd"/>
      <w:r w:rsidR="00464690">
        <w:rPr>
          <w:rFonts w:asciiTheme="minorHAnsi" w:hAnsiTheme="minorHAnsi"/>
          <w:sz w:val="23"/>
          <w:szCs w:val="23"/>
        </w:rPr>
        <w:t xml:space="preserve"> (2013a).</w:t>
      </w:r>
      <w:r w:rsidR="00566977" w:rsidRPr="006B7F2F">
        <w:rPr>
          <w:rFonts w:asciiTheme="minorHAnsi" w:hAnsiTheme="minorHAnsi"/>
          <w:sz w:val="23"/>
          <w:szCs w:val="23"/>
        </w:rPr>
        <w:br/>
        <w:t>          You can usually figure this out by which sites have been in the news for privacy</w:t>
      </w:r>
      <w:r w:rsidR="00566977" w:rsidRPr="006B7F2F">
        <w:rPr>
          <w:rFonts w:asciiTheme="minorHAnsi" w:hAnsiTheme="minorHAnsi"/>
          <w:sz w:val="23"/>
          <w:szCs w:val="23"/>
        </w:rPr>
        <w:br/>
        <w:t>           issues, or just read it in the fine print of the site/service’s Terms of</w:t>
      </w:r>
      <w:r w:rsidR="00566977" w:rsidRPr="006B7F2F">
        <w:rPr>
          <w:rFonts w:asciiTheme="minorHAnsi" w:hAnsiTheme="minorHAnsi"/>
          <w:sz w:val="23"/>
          <w:szCs w:val="23"/>
        </w:rPr>
        <w:br/>
        <w:t>           Service or End User License Agreements. If they lay claim to everything you</w:t>
      </w:r>
      <w:r w:rsidR="00566977" w:rsidRPr="006B7F2F">
        <w:rPr>
          <w:rFonts w:asciiTheme="minorHAnsi" w:hAnsiTheme="minorHAnsi"/>
          <w:sz w:val="23"/>
          <w:szCs w:val="23"/>
        </w:rPr>
        <w:br/>
        <w:t>           post–with the rights to sell it at will to others, use it for advertising, etc.–keep</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your eyes open and be careful what you post there.  </w:t>
      </w:r>
      <w:r w:rsidR="0084222D" w:rsidRPr="006B7F2F">
        <w:rPr>
          <w:rFonts w:asciiTheme="minorHAnsi" w:hAnsiTheme="minorHAnsi"/>
          <w:sz w:val="23"/>
          <w:szCs w:val="23"/>
        </w:rPr>
        <w:t>(Hengstler, 2013a)</w:t>
      </w:r>
      <w:r w:rsidR="00566977" w:rsidRPr="006B7F2F">
        <w:rPr>
          <w:rFonts w:asciiTheme="minorHAnsi" w:hAnsiTheme="minorHAnsi"/>
          <w:sz w:val="23"/>
          <w:szCs w:val="23"/>
        </w:rPr>
        <w:br/>
        <w:t>With this in mind I will be looking closely at the social media tools I am introduced to and which I choose to use both personally and when looking to integrate their use in to my classroom. </w:t>
      </w:r>
    </w:p>
    <w:p w:rsidR="000A7371" w:rsidRDefault="00464690" w:rsidP="00FD62CD">
      <w:pPr>
        <w:spacing w:line="360" w:lineRule="auto"/>
        <w:rPr>
          <w:rFonts w:asciiTheme="minorHAnsi" w:hAnsiTheme="minorHAnsi"/>
          <w:sz w:val="23"/>
          <w:szCs w:val="23"/>
        </w:rPr>
      </w:pPr>
      <w:r>
        <w:rPr>
          <w:rFonts w:asciiTheme="minorHAnsi" w:hAnsiTheme="minorHAnsi"/>
          <w:sz w:val="23"/>
          <w:szCs w:val="23"/>
        </w:rPr>
        <w:t xml:space="preserve">          </w:t>
      </w:r>
      <w:r w:rsidR="00566977" w:rsidRPr="006B7F2F">
        <w:rPr>
          <w:rFonts w:asciiTheme="minorHAnsi" w:hAnsiTheme="minorHAnsi"/>
          <w:sz w:val="23"/>
          <w:szCs w:val="23"/>
        </w:rPr>
        <w:t>In looking at use of social media with my students, i</w:t>
      </w:r>
      <w:r w:rsidR="005547F1">
        <w:rPr>
          <w:rFonts w:asciiTheme="minorHAnsi" w:hAnsiTheme="minorHAnsi"/>
          <w:sz w:val="23"/>
          <w:szCs w:val="23"/>
        </w:rPr>
        <w:t>n a previous OLTD course I</w:t>
      </w:r>
      <w:r w:rsidR="00566977" w:rsidRPr="006B7F2F">
        <w:rPr>
          <w:rFonts w:asciiTheme="minorHAnsi" w:hAnsiTheme="minorHAnsi"/>
          <w:sz w:val="23"/>
          <w:szCs w:val="23"/>
        </w:rPr>
        <w:t xml:space="preserve"> created a</w:t>
      </w:r>
      <w:r w:rsidR="00566977" w:rsidRPr="006B7F2F">
        <w:rPr>
          <w:rStyle w:val="apple-converted-space"/>
          <w:rFonts w:asciiTheme="minorHAnsi" w:hAnsiTheme="minorHAnsi"/>
          <w:sz w:val="23"/>
          <w:szCs w:val="23"/>
        </w:rPr>
        <w:t> </w:t>
      </w:r>
      <w:r w:rsidR="00201178">
        <w:rPr>
          <w:rStyle w:val="apple-converted-space"/>
          <w:rFonts w:asciiTheme="minorHAnsi" w:hAnsiTheme="minorHAnsi"/>
          <w:sz w:val="23"/>
          <w:szCs w:val="23"/>
        </w:rPr>
        <w:t>“</w:t>
      </w:r>
      <w:hyperlink r:id="rId9" w:tgtFrame="_blank" w:history="1">
        <w:r w:rsidR="00201178">
          <w:rPr>
            <w:rStyle w:val="Hyperlink"/>
            <w:rFonts w:asciiTheme="minorHAnsi" w:hAnsiTheme="minorHAnsi"/>
            <w:color w:val="auto"/>
            <w:sz w:val="23"/>
            <w:szCs w:val="23"/>
            <w:u w:val="none"/>
          </w:rPr>
          <w:t>Non-LMS T</w:t>
        </w:r>
        <w:r w:rsidR="00566977" w:rsidRPr="005547F1">
          <w:rPr>
            <w:rStyle w:val="Hyperlink"/>
            <w:rFonts w:asciiTheme="minorHAnsi" w:hAnsiTheme="minorHAnsi"/>
            <w:color w:val="auto"/>
            <w:sz w:val="23"/>
            <w:szCs w:val="23"/>
            <w:u w:val="none"/>
          </w:rPr>
          <w:t>oolkit</w:t>
        </w:r>
      </w:hyperlink>
      <w:r w:rsidR="00201178">
        <w:rPr>
          <w:rStyle w:val="Hyperlink"/>
          <w:rFonts w:asciiTheme="minorHAnsi" w:hAnsiTheme="minorHAnsi"/>
          <w:color w:val="auto"/>
          <w:sz w:val="23"/>
          <w:szCs w:val="23"/>
          <w:u w:val="none"/>
        </w:rPr>
        <w:t>”</w:t>
      </w:r>
      <w:r w:rsidR="00DA4F7F">
        <w:rPr>
          <w:rStyle w:val="Hyperlink"/>
          <w:rFonts w:asciiTheme="minorHAnsi" w:hAnsiTheme="minorHAnsi"/>
          <w:color w:val="auto"/>
          <w:sz w:val="23"/>
          <w:szCs w:val="23"/>
          <w:u w:val="none"/>
        </w:rPr>
        <w:t xml:space="preserve"> (Jacek)</w:t>
      </w:r>
      <w:r w:rsidR="00566977" w:rsidRPr="005547F1">
        <w:rPr>
          <w:rFonts w:asciiTheme="minorHAnsi" w:hAnsiTheme="minorHAnsi"/>
          <w:sz w:val="23"/>
          <w:szCs w:val="23"/>
        </w:rPr>
        <w:t>.</w:t>
      </w:r>
      <w:r w:rsidR="00566977" w:rsidRPr="006B7F2F">
        <w:rPr>
          <w:rFonts w:asciiTheme="minorHAnsi" w:hAnsiTheme="minorHAnsi"/>
          <w:sz w:val="23"/>
          <w:szCs w:val="23"/>
        </w:rPr>
        <w:t xml:space="preserve">  My first thought was that in order for this to be of use to me I needed to inquire as to what, if any, restrictions my school district has, in relation to students use of tools and services.  I talked to our technology person and found out two regulations. </w:t>
      </w:r>
    </w:p>
    <w:p w:rsidR="00566977" w:rsidRPr="006B7F2F" w:rsidRDefault="000A7371" w:rsidP="00FD62CD">
      <w:pPr>
        <w:spacing w:line="360" w:lineRule="auto"/>
        <w:rPr>
          <w:rStyle w:val="apple-converted-space"/>
          <w:rFonts w:asciiTheme="minorHAnsi" w:hAnsiTheme="minorHAnsi"/>
          <w:sz w:val="23"/>
          <w:szCs w:val="23"/>
        </w:rPr>
      </w:pPr>
      <w:r>
        <w:rPr>
          <w:rFonts w:asciiTheme="minorHAnsi" w:hAnsiTheme="minorHAnsi"/>
          <w:sz w:val="23"/>
          <w:szCs w:val="23"/>
        </w:rPr>
        <w:t xml:space="preserve">         </w:t>
      </w:r>
      <w:r w:rsidR="00566977" w:rsidRPr="006B7F2F">
        <w:rPr>
          <w:rFonts w:asciiTheme="minorHAnsi" w:hAnsiTheme="minorHAnsi"/>
          <w:sz w:val="23"/>
          <w:szCs w:val="23"/>
        </w:rPr>
        <w:t xml:space="preserve">First, students can use any tool or service where they create their own account however before they can go ahead with such use they and/or their parents need to be informed so they can make a </w:t>
      </w:r>
      <w:r w:rsidR="00566977" w:rsidRPr="006B7F2F">
        <w:rPr>
          <w:rFonts w:asciiTheme="minorHAnsi" w:hAnsiTheme="minorHAnsi"/>
          <w:sz w:val="23"/>
          <w:szCs w:val="23"/>
        </w:rPr>
        <w:lastRenderedPageBreak/>
        <w:t>decision about whether or not they wish their child to use it. This is why it is important ahead of planning the use of web based tools to make sure you have consent for that specific tool from all in your class. I would not want to spend time planning a great lesson, unit or class communication around the use of a specific Web 2.0 tool/social media only to find out that half the class is not given parent consent, which would then lead to me revamping the whole plan rather than exclusion of some students from participation. </w:t>
      </w:r>
      <w:r w:rsidR="00566977" w:rsidRPr="006B7F2F">
        <w:rPr>
          <w:rStyle w:val="apple-converted-space"/>
          <w:rFonts w:asciiTheme="minorHAnsi" w:hAnsiTheme="minorHAnsi"/>
          <w:sz w:val="23"/>
          <w:szCs w:val="23"/>
        </w:rPr>
        <w:t> </w:t>
      </w:r>
    </w:p>
    <w:p w:rsidR="0084222D" w:rsidRPr="006B7F2F" w:rsidRDefault="00464690" w:rsidP="00FD62CD">
      <w:pPr>
        <w:spacing w:line="360" w:lineRule="auto"/>
        <w:rPr>
          <w:rFonts w:asciiTheme="minorHAnsi" w:hAnsiTheme="minorHAnsi"/>
          <w:sz w:val="23"/>
          <w:szCs w:val="23"/>
        </w:rPr>
      </w:pPr>
      <w:r>
        <w:rPr>
          <w:rFonts w:asciiTheme="minorHAnsi" w:hAnsiTheme="minorHAnsi"/>
          <w:sz w:val="23"/>
          <w:szCs w:val="23"/>
        </w:rPr>
        <w:t xml:space="preserve">           </w:t>
      </w:r>
      <w:r w:rsidR="00566977" w:rsidRPr="006B7F2F">
        <w:rPr>
          <w:rFonts w:asciiTheme="minorHAnsi" w:hAnsiTheme="minorHAnsi"/>
          <w:sz w:val="23"/>
          <w:szCs w:val="23"/>
        </w:rPr>
        <w:t xml:space="preserve">Secondly, if I wish to use a management system or resource, in which I register students and create accounts for them, then it must be Canada based or hosted on our own server, as those hosted in the US are not subject to the Canadian privacy act. We use as our LMS Blackboard which is hosted on our own server. Presently our district is looking at the use of Word Press as it can be hosted </w:t>
      </w:r>
      <w:r>
        <w:rPr>
          <w:rFonts w:asciiTheme="minorHAnsi" w:hAnsiTheme="minorHAnsi"/>
          <w:sz w:val="23"/>
          <w:szCs w:val="23"/>
        </w:rPr>
        <w:t>on our district server as well.</w:t>
      </w:r>
      <w:r w:rsidR="00566977" w:rsidRPr="006B7F2F">
        <w:rPr>
          <w:rFonts w:asciiTheme="minorHAnsi" w:hAnsiTheme="minorHAnsi"/>
          <w:sz w:val="23"/>
          <w:szCs w:val="23"/>
        </w:rPr>
        <w:br/>
      </w:r>
      <w:r>
        <w:rPr>
          <w:rFonts w:asciiTheme="minorHAnsi" w:hAnsiTheme="minorHAnsi"/>
          <w:sz w:val="23"/>
          <w:szCs w:val="23"/>
        </w:rPr>
        <w:t xml:space="preserve">           </w:t>
      </w:r>
      <w:r w:rsidR="00566977" w:rsidRPr="006B7F2F">
        <w:rPr>
          <w:rFonts w:asciiTheme="minorHAnsi" w:hAnsiTheme="minorHAnsi"/>
          <w:sz w:val="23"/>
          <w:szCs w:val="23"/>
        </w:rPr>
        <w:t>In relation to the first regulation I found the follow</w:t>
      </w:r>
      <w:r w:rsidR="0084222D" w:rsidRPr="006B7F2F">
        <w:rPr>
          <w:rFonts w:asciiTheme="minorHAnsi" w:hAnsiTheme="minorHAnsi"/>
          <w:sz w:val="23"/>
          <w:szCs w:val="23"/>
        </w:rPr>
        <w:t xml:space="preserve">ing information from </w:t>
      </w:r>
      <w:proofErr w:type="spellStart"/>
      <w:r w:rsidR="0084222D" w:rsidRPr="006B7F2F">
        <w:rPr>
          <w:rFonts w:asciiTheme="minorHAnsi" w:hAnsiTheme="minorHAnsi"/>
          <w:sz w:val="23"/>
          <w:szCs w:val="23"/>
        </w:rPr>
        <w:t>Hengstler</w:t>
      </w:r>
      <w:proofErr w:type="spellEnd"/>
      <w:r w:rsidR="0084222D" w:rsidRPr="006B7F2F">
        <w:rPr>
          <w:rFonts w:asciiTheme="minorHAnsi" w:hAnsiTheme="minorHAnsi"/>
          <w:sz w:val="23"/>
          <w:szCs w:val="23"/>
        </w:rPr>
        <w:t> </w:t>
      </w:r>
      <w:r w:rsidR="00566977" w:rsidRPr="006B7F2F">
        <w:rPr>
          <w:rFonts w:asciiTheme="minorHAnsi" w:hAnsiTheme="minorHAnsi"/>
          <w:sz w:val="23"/>
          <w:szCs w:val="23"/>
        </w:rPr>
        <w:t>(2013</w:t>
      </w:r>
      <w:r w:rsidR="00ED6923" w:rsidRPr="006B7F2F">
        <w:rPr>
          <w:rFonts w:asciiTheme="minorHAnsi" w:hAnsiTheme="minorHAnsi"/>
          <w:sz w:val="23"/>
          <w:szCs w:val="23"/>
        </w:rPr>
        <w:t>c</w:t>
      </w:r>
      <w:r>
        <w:rPr>
          <w:rFonts w:asciiTheme="minorHAnsi" w:hAnsiTheme="minorHAnsi"/>
          <w:sz w:val="23"/>
          <w:szCs w:val="23"/>
        </w:rPr>
        <w:t>) relevant:</w:t>
      </w:r>
      <w:r w:rsidR="00566977" w:rsidRPr="006B7F2F">
        <w:rPr>
          <w:rFonts w:asciiTheme="minorHAnsi" w:hAnsiTheme="minorHAnsi"/>
          <w:sz w:val="23"/>
          <w:szCs w:val="23"/>
        </w:rPr>
        <w:br/>
        <w:t>            Knowing my interests, parents have approached me to describe incidents</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where students are using social media and cloud based resources in their</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local schools without any permission forms or information being sent home.</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One parent described Googling her child’s name only to find a Prezi with</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scanned family photos and information—yet the parent had never been approached </w:t>
      </w:r>
      <w:r w:rsidR="00566977" w:rsidRPr="006B7F2F">
        <w:rPr>
          <w:rFonts w:asciiTheme="minorHAnsi" w:hAnsiTheme="minorHAnsi"/>
          <w:sz w:val="23"/>
          <w:szCs w:val="23"/>
        </w:rPr>
        <w:br/>
        <w:t>             for permission–much less had discussions or handouts on the activity and its potential </w:t>
      </w:r>
      <w:r w:rsidR="00566977" w:rsidRPr="006B7F2F">
        <w:rPr>
          <w:rFonts w:asciiTheme="minorHAnsi" w:hAnsiTheme="minorHAnsi"/>
          <w:sz w:val="23"/>
          <w:szCs w:val="23"/>
        </w:rPr>
        <w:br/>
        <w:t>             privacy risks. I have heard numerous accounts of teachers doing great things with Google</w:t>
      </w:r>
      <w:r w:rsidR="00566977" w:rsidRPr="006B7F2F">
        <w:rPr>
          <w:rFonts w:asciiTheme="minorHAnsi" w:hAnsiTheme="minorHAnsi"/>
          <w:sz w:val="23"/>
          <w:szCs w:val="23"/>
        </w:rPr>
        <w:br/>
        <w:t>             docs and their classes–using Facebook or Twitter, but when I pause to ask them whether </w:t>
      </w:r>
      <w:r w:rsidR="00566977" w:rsidRPr="006B7F2F">
        <w:rPr>
          <w:rFonts w:asciiTheme="minorHAnsi" w:hAnsiTheme="minorHAnsi"/>
          <w:sz w:val="23"/>
          <w:szCs w:val="23"/>
        </w:rPr>
        <w:br/>
        <w:t>             they sent out and obtained written permission slips, I either meet a dead silence or </w:t>
      </w:r>
      <w:r w:rsidR="00566977" w:rsidRPr="006B7F2F">
        <w:rPr>
          <w:rFonts w:asciiTheme="minorHAnsi" w:hAnsiTheme="minorHAnsi"/>
          <w:sz w:val="23"/>
          <w:szCs w:val="23"/>
        </w:rPr>
        <w:br/>
        <w:t>             am told, “Oh, our school media waiver covers that.” The likelihood that a school media </w:t>
      </w:r>
      <w:r w:rsidR="00566977" w:rsidRPr="006B7F2F">
        <w:rPr>
          <w:rFonts w:asciiTheme="minorHAnsi" w:hAnsiTheme="minorHAnsi"/>
          <w:sz w:val="23"/>
          <w:szCs w:val="23"/>
        </w:rPr>
        <w:br/>
        <w:t>             waiver meets the key criteria set down in our BC law and regulations for ‘knowledge’, </w:t>
      </w:r>
      <w:r w:rsidR="00566977" w:rsidRPr="006B7F2F">
        <w:rPr>
          <w:rFonts w:asciiTheme="minorHAnsi" w:hAnsiTheme="minorHAnsi"/>
          <w:sz w:val="23"/>
          <w:szCs w:val="23"/>
        </w:rPr>
        <w:br/>
        <w:t>              ‘notice’, and ‘informed consent’ with regard to these types of activities in these</w:t>
      </w:r>
    </w:p>
    <w:p w:rsidR="00566977" w:rsidRPr="006B7F2F" w:rsidRDefault="0084222D" w:rsidP="00FD62CD">
      <w:pPr>
        <w:spacing w:line="360" w:lineRule="auto"/>
        <w:rPr>
          <w:rStyle w:val="apple-converted-space"/>
          <w:rFonts w:asciiTheme="minorHAnsi" w:hAnsiTheme="minorHAnsi"/>
          <w:sz w:val="23"/>
          <w:szCs w:val="23"/>
        </w:rPr>
      </w:pPr>
      <w:r w:rsidRPr="006B7F2F">
        <w:rPr>
          <w:rFonts w:asciiTheme="minorHAnsi" w:hAnsiTheme="minorHAnsi"/>
          <w:sz w:val="23"/>
          <w:szCs w:val="23"/>
        </w:rPr>
        <w:t xml:space="preserve">              </w:t>
      </w:r>
      <w:r w:rsidR="00566977" w:rsidRPr="006B7F2F">
        <w:rPr>
          <w:rFonts w:asciiTheme="minorHAnsi" w:hAnsiTheme="minorHAnsi"/>
          <w:sz w:val="23"/>
          <w:szCs w:val="23"/>
        </w:rPr>
        <w:t xml:space="preserve"> </w:t>
      </w:r>
      <w:r w:rsidRPr="006B7F2F">
        <w:rPr>
          <w:rFonts w:asciiTheme="minorHAnsi" w:hAnsiTheme="minorHAnsi"/>
          <w:sz w:val="23"/>
          <w:szCs w:val="23"/>
        </w:rPr>
        <w:t xml:space="preserve"> Technological </w:t>
      </w:r>
      <w:r w:rsidR="00566977" w:rsidRPr="006B7F2F">
        <w:rPr>
          <w:rFonts w:asciiTheme="minorHAnsi" w:hAnsiTheme="minorHAnsi"/>
          <w:sz w:val="23"/>
          <w:szCs w:val="23"/>
        </w:rPr>
        <w:t xml:space="preserve">environments is slim. </w:t>
      </w:r>
      <w:r w:rsidR="00F42FAB" w:rsidRPr="006B7F2F">
        <w:rPr>
          <w:rFonts w:asciiTheme="minorHAnsi" w:hAnsiTheme="minorHAnsi"/>
          <w:sz w:val="23"/>
          <w:szCs w:val="23"/>
        </w:rPr>
        <w:t>(Blog Post Hengstler, 2013c</w:t>
      </w:r>
      <w:r w:rsidR="00464690">
        <w:rPr>
          <w:rFonts w:asciiTheme="minorHAnsi" w:hAnsiTheme="minorHAnsi"/>
          <w:sz w:val="23"/>
          <w:szCs w:val="23"/>
        </w:rPr>
        <w:t>)</w:t>
      </w:r>
      <w:r w:rsidR="00566977" w:rsidRPr="006B7F2F">
        <w:rPr>
          <w:rFonts w:asciiTheme="minorHAnsi" w:hAnsiTheme="minorHAnsi"/>
          <w:sz w:val="23"/>
          <w:szCs w:val="23"/>
        </w:rPr>
        <w:br/>
        <w:t>This right away made me think of teachers I know that use Prezi and Glogster with their students and others who have mentioned using Google docs. In our district all students and parents fill out a district “Student Use and Agreement Form” titled “Expectations for Students using School or Dis</w:t>
      </w:r>
      <w:r w:rsidR="00102DE1" w:rsidRPr="006B7F2F">
        <w:rPr>
          <w:rFonts w:asciiTheme="minorHAnsi" w:hAnsiTheme="minorHAnsi"/>
          <w:sz w:val="23"/>
          <w:szCs w:val="23"/>
        </w:rPr>
        <w:t xml:space="preserve">trict Electronic Communications Systems”  </w:t>
      </w:r>
      <w:r w:rsidR="00566977" w:rsidRPr="006B7F2F">
        <w:rPr>
          <w:rFonts w:asciiTheme="minorHAnsi" w:hAnsiTheme="minorHAnsi"/>
          <w:sz w:val="23"/>
          <w:szCs w:val="23"/>
        </w:rPr>
        <w:t>”</w:t>
      </w:r>
      <w:hyperlink r:id="rId10" w:history="1">
        <w:r w:rsidR="00566977" w:rsidRPr="006B7F2F">
          <w:rPr>
            <w:rStyle w:val="Hyperlink"/>
            <w:rFonts w:asciiTheme="minorHAnsi" w:hAnsiTheme="minorHAnsi"/>
            <w:color w:val="auto"/>
            <w:sz w:val="23"/>
            <w:szCs w:val="23"/>
          </w:rPr>
          <w:t>https://documents.sd61.bc.ca/super/polreg/pdf/reg5131.9(attach).pdf</w:t>
        </w:r>
      </w:hyperlink>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t xml:space="preserve">. This may be sufficient to </w:t>
      </w:r>
      <w:r w:rsidR="00566977" w:rsidRPr="006B7F2F">
        <w:rPr>
          <w:rFonts w:asciiTheme="minorHAnsi" w:hAnsiTheme="minorHAnsi"/>
          <w:sz w:val="23"/>
          <w:szCs w:val="23"/>
        </w:rPr>
        <w:lastRenderedPageBreak/>
        <w:t>cover certain situations but I question whether it is relates to informed consent for use of these Web 2.0 tools. </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r>
      <w:r w:rsidR="00464690">
        <w:rPr>
          <w:rFonts w:asciiTheme="minorHAnsi" w:hAnsiTheme="minorHAnsi"/>
          <w:sz w:val="23"/>
          <w:szCs w:val="23"/>
        </w:rPr>
        <w:t xml:space="preserve">             </w:t>
      </w:r>
      <w:r w:rsidR="00566977" w:rsidRPr="006B7F2F">
        <w:rPr>
          <w:rFonts w:asciiTheme="minorHAnsi" w:hAnsiTheme="minorHAnsi"/>
          <w:sz w:val="23"/>
          <w:szCs w:val="23"/>
        </w:rPr>
        <w:t>This takes me to the s</w:t>
      </w:r>
      <w:r w:rsidR="00ED6923" w:rsidRPr="006B7F2F">
        <w:rPr>
          <w:rFonts w:asciiTheme="minorHAnsi" w:hAnsiTheme="minorHAnsi"/>
          <w:sz w:val="23"/>
          <w:szCs w:val="23"/>
        </w:rPr>
        <w:t>econd item from Hengstler (2013d</w:t>
      </w:r>
      <w:r w:rsidR="00566977" w:rsidRPr="006B7F2F">
        <w:rPr>
          <w:rFonts w:asciiTheme="minorHAnsi" w:hAnsiTheme="minorHAnsi"/>
          <w:sz w:val="23"/>
          <w:szCs w:val="23"/>
        </w:rPr>
        <w:t>) that I found highly important and that relates directly back to what I learned from our IT person.</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Various provinces in Canada--and other jurisdictions across the world</w:t>
      </w:r>
      <w:r w:rsidR="00566977" w:rsidRPr="006B7F2F">
        <w:rPr>
          <w:rFonts w:asciiTheme="minorHAnsi" w:hAnsiTheme="minorHAnsi"/>
          <w:sz w:val="23"/>
          <w:szCs w:val="23"/>
        </w:rPr>
        <w:br/>
        <w:t>                        --have enacted laws to protect privacy. In BC, we are covered by the</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Freedom of Information and Protection of Privacy Act or FIPPA</w:t>
      </w:r>
      <w:r w:rsidR="00566977" w:rsidRPr="006B7F2F">
        <w:rPr>
          <w:rFonts w:asciiTheme="minorHAnsi" w:hAnsiTheme="minorHAnsi"/>
          <w:sz w:val="23"/>
          <w:szCs w:val="23"/>
        </w:rPr>
        <w:br/>
        <w:t>                        (</w:t>
      </w:r>
      <w:hyperlink r:id="rId11" w:tgtFrame="_blank" w:history="1">
        <w:r w:rsidR="00566977" w:rsidRPr="006B7F2F">
          <w:rPr>
            <w:rStyle w:val="Hyperlink"/>
            <w:rFonts w:asciiTheme="minorHAnsi" w:hAnsiTheme="minorHAnsi"/>
            <w:color w:val="auto"/>
            <w:sz w:val="23"/>
            <w:szCs w:val="23"/>
          </w:rPr>
          <w:t>http://www.bclaws.ca/EPLibraries/bclaws_new/document/ID/freeside/96165_00</w:t>
        </w:r>
      </w:hyperlink>
      <w:r w:rsidR="00566977" w:rsidRPr="006B7F2F">
        <w:rPr>
          <w:rFonts w:asciiTheme="minorHAnsi" w:hAnsiTheme="minorHAnsi"/>
          <w:sz w:val="23"/>
          <w:szCs w:val="23"/>
        </w:rPr>
        <w:t>)</w:t>
      </w:r>
      <w:r w:rsidR="00566977" w:rsidRPr="006B7F2F">
        <w:rPr>
          <w:rFonts w:asciiTheme="minorHAnsi" w:hAnsiTheme="minorHAnsi"/>
          <w:sz w:val="23"/>
          <w:szCs w:val="23"/>
        </w:rPr>
        <w:br/>
        <w:t>                        It is one of the most defined privacy protection frameworks in Canada. FIPPA </w:t>
      </w:r>
      <w:r w:rsidR="00566977" w:rsidRPr="006B7F2F">
        <w:rPr>
          <w:rFonts w:asciiTheme="minorHAnsi" w:hAnsiTheme="minorHAnsi"/>
          <w:sz w:val="23"/>
          <w:szCs w:val="23"/>
        </w:rPr>
        <w:br/>
        <w:t>                        states that ‘public bodies’ such as schools and public organizations have </w:t>
      </w:r>
      <w:r w:rsidR="00566977" w:rsidRPr="006B7F2F">
        <w:rPr>
          <w:rFonts w:asciiTheme="minorHAnsi" w:hAnsiTheme="minorHAnsi"/>
          <w:sz w:val="23"/>
          <w:szCs w:val="23"/>
        </w:rPr>
        <w:br/>
        <w:t>                        defined legal requirements for handling your personal information when</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it is within their ‘custody’ and ‘control’1. Generally, public bodies must</w:t>
      </w:r>
      <w:r w:rsidR="00566977" w:rsidRPr="006B7F2F">
        <w:rPr>
          <w:rStyle w:val="apple-converted-space"/>
          <w:rFonts w:asciiTheme="minorHAnsi" w:hAnsiTheme="minorHAnsi"/>
          <w:sz w:val="23"/>
          <w:szCs w:val="23"/>
        </w:rPr>
        <w:t> </w:t>
      </w:r>
      <w:r w:rsidR="00566977" w:rsidRPr="006B7F2F">
        <w:rPr>
          <w:rFonts w:asciiTheme="minorHAnsi" w:hAnsiTheme="minorHAnsi"/>
          <w:sz w:val="23"/>
          <w:szCs w:val="23"/>
        </w:rPr>
        <w:br/>
        <w:t>                        make sure that your personal information cannot be stored or accessed outside</w:t>
      </w:r>
      <w:r w:rsidR="00566977" w:rsidRPr="006B7F2F">
        <w:rPr>
          <w:rFonts w:asciiTheme="minorHAnsi" w:hAnsiTheme="minorHAnsi"/>
          <w:sz w:val="23"/>
          <w:szCs w:val="23"/>
        </w:rPr>
        <w:br/>
        <w:t>                        of Canada without your express  permission—‘consent’ (Note: there are certain </w:t>
      </w:r>
      <w:r w:rsidR="00566977" w:rsidRPr="006B7F2F">
        <w:rPr>
          <w:rFonts w:asciiTheme="minorHAnsi" w:hAnsiTheme="minorHAnsi"/>
          <w:sz w:val="23"/>
          <w:szCs w:val="23"/>
        </w:rPr>
        <w:br/>
        <w:t>                        exceptions in the law like data covered by treaties, etc.). FIPPA states that</w:t>
      </w:r>
      <w:r w:rsidR="00566977" w:rsidRPr="006B7F2F">
        <w:rPr>
          <w:rFonts w:asciiTheme="minorHAnsi" w:hAnsiTheme="minorHAnsi"/>
          <w:sz w:val="23"/>
          <w:szCs w:val="23"/>
        </w:rPr>
        <w:br/>
        <w:t>                         your consent must be in writing, state to whom your personal information may </w:t>
      </w:r>
      <w:r w:rsidR="00566977" w:rsidRPr="006B7F2F">
        <w:rPr>
          <w:rFonts w:asciiTheme="minorHAnsi" w:hAnsiTheme="minorHAnsi"/>
          <w:sz w:val="23"/>
          <w:szCs w:val="23"/>
        </w:rPr>
        <w:br/>
        <w:t>                         be disclosed, and how your information will be used. Also, if you post personal </w:t>
      </w:r>
      <w:r w:rsidR="00566977" w:rsidRPr="006B7F2F">
        <w:rPr>
          <w:rFonts w:asciiTheme="minorHAnsi" w:hAnsiTheme="minorHAnsi"/>
          <w:sz w:val="23"/>
          <w:szCs w:val="23"/>
        </w:rPr>
        <w:br/>
        <w:t>                         information about others, their permission must also be secured. (</w:t>
      </w:r>
      <w:proofErr w:type="spellStart"/>
      <w:r w:rsidR="00566977" w:rsidRPr="006B7F2F">
        <w:rPr>
          <w:rFonts w:asciiTheme="minorHAnsi" w:hAnsiTheme="minorHAnsi"/>
          <w:sz w:val="23"/>
          <w:szCs w:val="23"/>
        </w:rPr>
        <w:t>Hengstl</w:t>
      </w:r>
      <w:r w:rsidR="00ED6923" w:rsidRPr="006B7F2F">
        <w:rPr>
          <w:rFonts w:asciiTheme="minorHAnsi" w:hAnsiTheme="minorHAnsi"/>
          <w:sz w:val="23"/>
          <w:szCs w:val="23"/>
        </w:rPr>
        <w:t>er</w:t>
      </w:r>
      <w:proofErr w:type="spellEnd"/>
      <w:r w:rsidR="00ED6923" w:rsidRPr="006B7F2F">
        <w:rPr>
          <w:rFonts w:asciiTheme="minorHAnsi" w:hAnsiTheme="minorHAnsi"/>
          <w:sz w:val="23"/>
          <w:szCs w:val="23"/>
        </w:rPr>
        <w:t>, 2013d</w:t>
      </w:r>
      <w:r w:rsidR="00464690">
        <w:rPr>
          <w:rFonts w:asciiTheme="minorHAnsi" w:hAnsiTheme="minorHAnsi"/>
          <w:sz w:val="23"/>
          <w:szCs w:val="23"/>
        </w:rPr>
        <w:t>)</w:t>
      </w:r>
      <w:r w:rsidR="00566977" w:rsidRPr="006B7F2F">
        <w:rPr>
          <w:rFonts w:asciiTheme="minorHAnsi" w:hAnsiTheme="minorHAnsi"/>
          <w:sz w:val="23"/>
          <w:szCs w:val="23"/>
        </w:rPr>
        <w:br/>
      </w:r>
      <w:r w:rsidR="00464690">
        <w:rPr>
          <w:rFonts w:asciiTheme="minorHAnsi" w:hAnsiTheme="minorHAnsi"/>
          <w:sz w:val="23"/>
          <w:szCs w:val="23"/>
        </w:rPr>
        <w:t xml:space="preserve">         </w:t>
      </w:r>
      <w:r w:rsidR="00566977" w:rsidRPr="006B7F2F">
        <w:rPr>
          <w:rFonts w:asciiTheme="minorHAnsi" w:hAnsiTheme="minorHAnsi"/>
          <w:sz w:val="23"/>
          <w:szCs w:val="23"/>
        </w:rPr>
        <w:t>In looking to the fact that each province has its own laws to protect privacy, what may be acceptable in one province may not be acceptable in BC. This needs to be taken to account when looking to use ideas from both teachers and instructors in other provinces and other countries. This was noted frequently by A. Couros, an instructor in one of our previous OLTD courses,</w:t>
      </w:r>
      <w:r w:rsidR="00464690">
        <w:rPr>
          <w:rFonts w:asciiTheme="minorHAnsi" w:hAnsiTheme="minorHAnsi"/>
          <w:sz w:val="23"/>
          <w:szCs w:val="23"/>
        </w:rPr>
        <w:t xml:space="preserve"> who lives in another province.</w:t>
      </w:r>
      <w:r w:rsidR="00566977" w:rsidRPr="006B7F2F">
        <w:rPr>
          <w:rFonts w:asciiTheme="minorHAnsi" w:hAnsiTheme="minorHAnsi"/>
          <w:sz w:val="23"/>
          <w:szCs w:val="23"/>
        </w:rPr>
        <w:br/>
      </w:r>
      <w:r w:rsidR="00464690">
        <w:rPr>
          <w:rFonts w:asciiTheme="minorHAnsi" w:hAnsiTheme="minorHAnsi"/>
          <w:sz w:val="23"/>
          <w:szCs w:val="23"/>
        </w:rPr>
        <w:t xml:space="preserve">        </w:t>
      </w:r>
      <w:r w:rsidR="00212364" w:rsidRPr="006B7F2F">
        <w:rPr>
          <w:rFonts w:asciiTheme="minorHAnsi" w:hAnsiTheme="minorHAnsi"/>
          <w:sz w:val="23"/>
          <w:szCs w:val="23"/>
        </w:rPr>
        <w:t>As</w:t>
      </w:r>
      <w:r w:rsidR="00212364" w:rsidRPr="006B7F2F">
        <w:rPr>
          <w:rFonts w:asciiTheme="minorHAnsi" w:hAnsiTheme="minorHAnsi"/>
          <w:b/>
          <w:sz w:val="23"/>
          <w:szCs w:val="23"/>
        </w:rPr>
        <w:t xml:space="preserve"> </w:t>
      </w:r>
      <w:r w:rsidR="00212364" w:rsidRPr="006B7F2F">
        <w:rPr>
          <w:rFonts w:asciiTheme="minorHAnsi" w:hAnsiTheme="minorHAnsi"/>
          <w:sz w:val="23"/>
          <w:szCs w:val="23"/>
        </w:rPr>
        <w:t xml:space="preserve">teachers we need to be well informed and up to date on the Freedom of Information and Protection of Privacy Act, and its boundaries. </w:t>
      </w:r>
      <w:r w:rsidR="00566977" w:rsidRPr="006B7F2F">
        <w:rPr>
          <w:rStyle w:val="apple-converted-space"/>
          <w:rFonts w:asciiTheme="minorHAnsi" w:hAnsiTheme="minorHAnsi"/>
          <w:sz w:val="23"/>
          <w:szCs w:val="23"/>
        </w:rPr>
        <w:t xml:space="preserve">Further in </w:t>
      </w:r>
      <w:r w:rsidR="00566977" w:rsidRPr="006B7F2F">
        <w:rPr>
          <w:rFonts w:asciiTheme="minorHAnsi" w:hAnsiTheme="minorHAnsi"/>
          <w:sz w:val="23"/>
          <w:szCs w:val="23"/>
        </w:rPr>
        <w:t>looking to social privacy, which should go hand in hand with all schools having access to the world wide web and in particular social media, the Ministry of Education either needs to come up with a province wide policy on the acceptable use of social media, in relation to school work and the school community, or expect each school district to do so.  In turn we must then make sure our students and in particular their parents are well informed as we look to integrate Web 2.0 tools/social media in to our classrooms.</w:t>
      </w:r>
      <w:r w:rsidR="00566977" w:rsidRPr="006B7F2F">
        <w:rPr>
          <w:rStyle w:val="apple-converted-space"/>
          <w:rFonts w:asciiTheme="minorHAnsi" w:hAnsiTheme="minorHAnsi"/>
          <w:sz w:val="23"/>
          <w:szCs w:val="23"/>
        </w:rPr>
        <w:t xml:space="preserve">  </w:t>
      </w:r>
    </w:p>
    <w:p w:rsidR="00566977" w:rsidRPr="006B7F2F" w:rsidRDefault="00464690" w:rsidP="00FD62CD">
      <w:pPr>
        <w:spacing w:line="360" w:lineRule="auto"/>
        <w:rPr>
          <w:rStyle w:val="apple-converted-space"/>
          <w:rFonts w:asciiTheme="minorHAnsi" w:hAnsiTheme="minorHAnsi"/>
          <w:sz w:val="23"/>
          <w:szCs w:val="23"/>
        </w:rPr>
      </w:pPr>
      <w:r>
        <w:rPr>
          <w:rStyle w:val="apple-converted-space"/>
          <w:rFonts w:asciiTheme="minorHAnsi" w:hAnsiTheme="minorHAnsi"/>
          <w:sz w:val="23"/>
          <w:szCs w:val="23"/>
        </w:rPr>
        <w:lastRenderedPageBreak/>
        <w:t xml:space="preserve">       </w:t>
      </w:r>
      <w:r w:rsidR="002C54E8">
        <w:rPr>
          <w:rStyle w:val="apple-converted-space"/>
          <w:rFonts w:asciiTheme="minorHAnsi" w:hAnsiTheme="minorHAnsi"/>
          <w:sz w:val="23"/>
          <w:szCs w:val="23"/>
        </w:rPr>
        <w:t xml:space="preserve">One important factor teachers need to keep in mind </w:t>
      </w:r>
      <w:r w:rsidR="00566977" w:rsidRPr="006B7F2F">
        <w:rPr>
          <w:rStyle w:val="apple-converted-space"/>
          <w:rFonts w:asciiTheme="minorHAnsi" w:hAnsiTheme="minorHAnsi"/>
          <w:sz w:val="23"/>
          <w:szCs w:val="23"/>
        </w:rPr>
        <w:t>when looking to the us</w:t>
      </w:r>
      <w:r w:rsidR="00F822B7">
        <w:rPr>
          <w:rStyle w:val="apple-converted-space"/>
          <w:rFonts w:asciiTheme="minorHAnsi" w:hAnsiTheme="minorHAnsi"/>
          <w:sz w:val="23"/>
          <w:szCs w:val="23"/>
        </w:rPr>
        <w:t>e of technology</w:t>
      </w:r>
      <w:r w:rsidR="002D34DD">
        <w:rPr>
          <w:rStyle w:val="apple-converted-space"/>
          <w:rFonts w:asciiTheme="minorHAnsi" w:hAnsiTheme="minorHAnsi"/>
          <w:sz w:val="23"/>
          <w:szCs w:val="23"/>
        </w:rPr>
        <w:t xml:space="preserve"> </w:t>
      </w:r>
      <w:r w:rsidR="00062744">
        <w:rPr>
          <w:rStyle w:val="apple-converted-space"/>
          <w:rFonts w:asciiTheme="minorHAnsi" w:hAnsiTheme="minorHAnsi"/>
          <w:sz w:val="23"/>
          <w:szCs w:val="23"/>
        </w:rPr>
        <w:t>is</w:t>
      </w:r>
      <w:r w:rsidR="00125BE2">
        <w:rPr>
          <w:rStyle w:val="apple-converted-space"/>
          <w:rFonts w:asciiTheme="minorHAnsi" w:hAnsiTheme="minorHAnsi"/>
          <w:sz w:val="23"/>
          <w:szCs w:val="23"/>
        </w:rPr>
        <w:t xml:space="preserve"> social justice</w:t>
      </w:r>
      <w:r w:rsidR="002B2A2A">
        <w:rPr>
          <w:rStyle w:val="apple-converted-space"/>
          <w:rFonts w:asciiTheme="minorHAnsi" w:hAnsiTheme="minorHAnsi"/>
          <w:sz w:val="23"/>
          <w:szCs w:val="23"/>
        </w:rPr>
        <w:t xml:space="preserve"> and in particular</w:t>
      </w:r>
      <w:r w:rsidR="004D048F">
        <w:rPr>
          <w:rStyle w:val="apple-converted-space"/>
          <w:rFonts w:asciiTheme="minorHAnsi" w:hAnsiTheme="minorHAnsi"/>
          <w:sz w:val="23"/>
          <w:szCs w:val="23"/>
        </w:rPr>
        <w:t xml:space="preserve"> </w:t>
      </w:r>
      <w:r w:rsidR="00EB4E65">
        <w:rPr>
          <w:rStyle w:val="apple-converted-space"/>
          <w:rFonts w:asciiTheme="minorHAnsi" w:hAnsiTheme="minorHAnsi"/>
          <w:sz w:val="23"/>
          <w:szCs w:val="23"/>
        </w:rPr>
        <w:t>the digital divide</w:t>
      </w:r>
      <w:r w:rsidR="000A22EB">
        <w:rPr>
          <w:rStyle w:val="apple-converted-space"/>
          <w:rFonts w:asciiTheme="minorHAnsi" w:hAnsiTheme="minorHAnsi"/>
          <w:sz w:val="23"/>
          <w:szCs w:val="23"/>
        </w:rPr>
        <w:t xml:space="preserve">. </w:t>
      </w:r>
      <w:r w:rsidR="000A22EB">
        <w:rPr>
          <w:rStyle w:val="apple-converted-space"/>
          <w:rFonts w:asciiTheme="minorHAnsi" w:hAnsiTheme="minorHAnsi"/>
          <w:sz w:val="23"/>
          <w:szCs w:val="23"/>
        </w:rPr>
        <w:t>A socially just society is</w:t>
      </w:r>
      <w:r w:rsidR="000A22EB" w:rsidRPr="006B7F2F">
        <w:rPr>
          <w:rStyle w:val="apple-converted-space"/>
          <w:rFonts w:asciiTheme="minorHAnsi" w:hAnsiTheme="minorHAnsi"/>
          <w:sz w:val="23"/>
          <w:szCs w:val="23"/>
        </w:rPr>
        <w:t xml:space="preserve"> </w:t>
      </w:r>
      <w:r w:rsidR="000A22EB" w:rsidRPr="00FB3F21">
        <w:rPr>
          <w:rFonts w:asciiTheme="minorHAnsi" w:hAnsiTheme="minorHAnsi" w:cs="Arial"/>
          <w:color w:val="000000"/>
          <w:sz w:val="23"/>
          <w:szCs w:val="23"/>
          <w:shd w:val="clear" w:color="auto" w:fill="FFFFFF"/>
        </w:rPr>
        <w:t>one based upon the principles of</w:t>
      </w:r>
      <w:r w:rsidR="000A22EB" w:rsidRPr="00FB3F21">
        <w:rPr>
          <w:rStyle w:val="apple-converted-space"/>
          <w:rFonts w:asciiTheme="minorHAnsi" w:hAnsiTheme="minorHAnsi" w:cs="Arial"/>
          <w:color w:val="000000"/>
          <w:sz w:val="23"/>
          <w:szCs w:val="23"/>
          <w:shd w:val="clear" w:color="auto" w:fill="FFFFFF"/>
        </w:rPr>
        <w:t> </w:t>
      </w:r>
      <w:hyperlink r:id="rId12" w:tooltip="Social equality" w:history="1">
        <w:r w:rsidR="000A22EB" w:rsidRPr="00FB3F21">
          <w:rPr>
            <w:rStyle w:val="Hyperlink"/>
            <w:rFonts w:asciiTheme="minorHAnsi" w:hAnsiTheme="minorHAnsi" w:cs="Arial"/>
            <w:color w:val="auto"/>
            <w:sz w:val="23"/>
            <w:szCs w:val="23"/>
            <w:u w:val="none"/>
            <w:shd w:val="clear" w:color="auto" w:fill="FFFFFF"/>
          </w:rPr>
          <w:t>equality</w:t>
        </w:r>
      </w:hyperlink>
      <w:r w:rsidR="000A22EB" w:rsidRPr="00FB3F21">
        <w:rPr>
          <w:rStyle w:val="apple-converted-space"/>
          <w:rFonts w:asciiTheme="minorHAnsi" w:hAnsiTheme="minorHAnsi" w:cs="Arial"/>
          <w:sz w:val="23"/>
          <w:szCs w:val="23"/>
          <w:shd w:val="clear" w:color="auto" w:fill="FFFFFF"/>
        </w:rPr>
        <w:t> </w:t>
      </w:r>
      <w:r w:rsidR="000A22EB" w:rsidRPr="00FB3F21">
        <w:rPr>
          <w:rFonts w:asciiTheme="minorHAnsi" w:hAnsiTheme="minorHAnsi" w:cs="Arial"/>
          <w:sz w:val="23"/>
          <w:szCs w:val="23"/>
          <w:shd w:val="clear" w:color="auto" w:fill="FFFFFF"/>
        </w:rPr>
        <w:t>and</w:t>
      </w:r>
      <w:r w:rsidR="000A22EB" w:rsidRPr="00FB3F21">
        <w:rPr>
          <w:rStyle w:val="apple-converted-space"/>
          <w:rFonts w:asciiTheme="minorHAnsi" w:hAnsiTheme="minorHAnsi" w:cs="Arial"/>
          <w:sz w:val="23"/>
          <w:szCs w:val="23"/>
          <w:shd w:val="clear" w:color="auto" w:fill="FFFFFF"/>
        </w:rPr>
        <w:t> </w:t>
      </w:r>
      <w:hyperlink r:id="rId13" w:tooltip="Solidarity" w:history="1">
        <w:r w:rsidR="000A22EB" w:rsidRPr="00FB3F21">
          <w:rPr>
            <w:rStyle w:val="Hyperlink"/>
            <w:rFonts w:asciiTheme="minorHAnsi" w:hAnsiTheme="minorHAnsi" w:cs="Arial"/>
            <w:color w:val="auto"/>
            <w:sz w:val="23"/>
            <w:szCs w:val="23"/>
            <w:u w:val="none"/>
            <w:shd w:val="clear" w:color="auto" w:fill="FFFFFF"/>
          </w:rPr>
          <w:t>solidarity</w:t>
        </w:r>
      </w:hyperlink>
      <w:r w:rsidR="00B000DC">
        <w:rPr>
          <w:rFonts w:asciiTheme="minorHAnsi" w:hAnsiTheme="minorHAnsi"/>
          <w:sz w:val="23"/>
          <w:szCs w:val="23"/>
        </w:rPr>
        <w:t xml:space="preserve"> </w:t>
      </w:r>
      <w:r w:rsidR="000A22EB" w:rsidRPr="00FB3F21">
        <w:rPr>
          <w:rFonts w:asciiTheme="minorHAnsi" w:hAnsiTheme="minorHAnsi"/>
          <w:sz w:val="23"/>
          <w:szCs w:val="23"/>
        </w:rPr>
        <w:t>(Wikipedia)</w:t>
      </w:r>
      <w:r w:rsidR="000A22EB">
        <w:rPr>
          <w:rFonts w:asciiTheme="minorHAnsi" w:hAnsiTheme="minorHAnsi"/>
          <w:sz w:val="23"/>
          <w:szCs w:val="23"/>
        </w:rPr>
        <w:t xml:space="preserve">. </w:t>
      </w:r>
      <w:r w:rsidR="00F822B7">
        <w:rPr>
          <w:rFonts w:asciiTheme="minorHAnsi" w:hAnsiTheme="minorHAnsi"/>
          <w:sz w:val="23"/>
          <w:szCs w:val="23"/>
        </w:rPr>
        <w:t>I</w:t>
      </w:r>
      <w:r w:rsidR="00566977" w:rsidRPr="006B7F2F">
        <w:rPr>
          <w:rStyle w:val="apple-converted-space"/>
          <w:rFonts w:asciiTheme="minorHAnsi" w:hAnsiTheme="minorHAnsi"/>
          <w:sz w:val="23"/>
          <w:szCs w:val="23"/>
        </w:rPr>
        <w:t xml:space="preserve">n relation to this, one must look at </w:t>
      </w:r>
      <w:r w:rsidR="00EB4E65">
        <w:rPr>
          <w:rStyle w:val="apple-converted-space"/>
          <w:rFonts w:asciiTheme="minorHAnsi" w:hAnsiTheme="minorHAnsi"/>
          <w:sz w:val="23"/>
          <w:szCs w:val="23"/>
        </w:rPr>
        <w:t>the implications</w:t>
      </w:r>
      <w:r w:rsidR="00C60110">
        <w:rPr>
          <w:rStyle w:val="apple-converted-space"/>
          <w:rFonts w:asciiTheme="minorHAnsi" w:hAnsiTheme="minorHAnsi"/>
          <w:sz w:val="23"/>
          <w:szCs w:val="23"/>
        </w:rPr>
        <w:t xml:space="preserve"> for our students in relation to</w:t>
      </w:r>
      <w:r w:rsidR="00EB4E65">
        <w:rPr>
          <w:rStyle w:val="apple-converted-space"/>
          <w:rFonts w:asciiTheme="minorHAnsi" w:hAnsiTheme="minorHAnsi"/>
          <w:sz w:val="23"/>
          <w:szCs w:val="23"/>
        </w:rPr>
        <w:t xml:space="preserve"> </w:t>
      </w:r>
      <w:r w:rsidR="00566977" w:rsidRPr="006B7F2F">
        <w:rPr>
          <w:rStyle w:val="apple-converted-space"/>
          <w:rFonts w:asciiTheme="minorHAnsi" w:hAnsiTheme="minorHAnsi"/>
          <w:sz w:val="23"/>
          <w:szCs w:val="23"/>
        </w:rPr>
        <w:t>the</w:t>
      </w:r>
      <w:r w:rsidR="00B5031E">
        <w:rPr>
          <w:rStyle w:val="apple-converted-space"/>
          <w:rFonts w:asciiTheme="minorHAnsi" w:hAnsiTheme="minorHAnsi"/>
          <w:sz w:val="23"/>
          <w:szCs w:val="23"/>
        </w:rPr>
        <w:t xml:space="preserve"> digital divide</w:t>
      </w:r>
      <w:r w:rsidR="001A40FC" w:rsidRPr="006B7F2F">
        <w:rPr>
          <w:rStyle w:val="apple-converted-space"/>
          <w:rFonts w:asciiTheme="minorHAnsi" w:hAnsiTheme="minorHAnsi"/>
          <w:sz w:val="23"/>
          <w:szCs w:val="23"/>
        </w:rPr>
        <w:t>.</w:t>
      </w:r>
      <w:r w:rsidR="00566977" w:rsidRPr="006B7F2F">
        <w:rPr>
          <w:rStyle w:val="apple-converted-space"/>
          <w:rFonts w:asciiTheme="minorHAnsi" w:hAnsiTheme="minorHAnsi"/>
          <w:sz w:val="23"/>
          <w:szCs w:val="23"/>
        </w:rPr>
        <w:t xml:space="preserve">  </w:t>
      </w:r>
      <w:r w:rsidR="00B5031E">
        <w:rPr>
          <w:rFonts w:ascii="Arial" w:hAnsi="Arial" w:cs="Arial"/>
          <w:color w:val="000000"/>
          <w:sz w:val="20"/>
          <w:szCs w:val="20"/>
          <w:shd w:val="clear" w:color="auto" w:fill="FFFFFF"/>
        </w:rPr>
        <w:t>A</w:t>
      </w:r>
      <w:r w:rsidR="00B5031E">
        <w:rPr>
          <w:rStyle w:val="apple-converted-space"/>
          <w:rFonts w:ascii="Arial" w:hAnsi="Arial" w:cs="Arial"/>
          <w:color w:val="000000"/>
          <w:sz w:val="20"/>
          <w:szCs w:val="20"/>
          <w:shd w:val="clear" w:color="auto" w:fill="FFFFFF"/>
        </w:rPr>
        <w:t> </w:t>
      </w:r>
      <w:r w:rsidR="00B5031E" w:rsidRPr="00B5031E">
        <w:rPr>
          <w:rFonts w:ascii="Arial" w:hAnsi="Arial" w:cs="Arial"/>
          <w:bCs/>
          <w:color w:val="000000"/>
          <w:sz w:val="20"/>
          <w:szCs w:val="20"/>
          <w:shd w:val="clear" w:color="auto" w:fill="FFFFFF"/>
        </w:rPr>
        <w:t>digital divide</w:t>
      </w:r>
      <w:r w:rsidR="00B5031E">
        <w:rPr>
          <w:rStyle w:val="apple-converted-space"/>
          <w:rFonts w:ascii="Arial" w:hAnsi="Arial" w:cs="Arial"/>
          <w:color w:val="000000"/>
          <w:sz w:val="20"/>
          <w:szCs w:val="20"/>
          <w:shd w:val="clear" w:color="auto" w:fill="FFFFFF"/>
        </w:rPr>
        <w:t> </w:t>
      </w:r>
      <w:r w:rsidR="00B5031E">
        <w:rPr>
          <w:rFonts w:ascii="Arial" w:hAnsi="Arial" w:cs="Arial"/>
          <w:color w:val="000000"/>
          <w:sz w:val="20"/>
          <w:szCs w:val="20"/>
          <w:shd w:val="clear" w:color="auto" w:fill="FFFFFF"/>
        </w:rPr>
        <w:t>is an</w:t>
      </w:r>
      <w:r w:rsidR="00B5031E">
        <w:rPr>
          <w:rStyle w:val="apple-converted-space"/>
          <w:rFonts w:ascii="Arial" w:hAnsi="Arial" w:cs="Arial"/>
          <w:color w:val="000000"/>
          <w:sz w:val="20"/>
          <w:szCs w:val="20"/>
          <w:shd w:val="clear" w:color="auto" w:fill="FFFFFF"/>
        </w:rPr>
        <w:t> </w:t>
      </w:r>
      <w:hyperlink r:id="rId14" w:tooltip="Economic inequality" w:history="1">
        <w:r w:rsidR="00B5031E" w:rsidRPr="00B5031E">
          <w:rPr>
            <w:rStyle w:val="Hyperlink"/>
            <w:rFonts w:ascii="Arial" w:hAnsi="Arial" w:cs="Arial"/>
            <w:color w:val="auto"/>
            <w:sz w:val="20"/>
            <w:szCs w:val="20"/>
            <w:u w:val="none"/>
            <w:shd w:val="clear" w:color="auto" w:fill="FFFFFF"/>
          </w:rPr>
          <w:t>economic inequality</w:t>
        </w:r>
      </w:hyperlink>
      <w:r w:rsidR="00B5031E">
        <w:rPr>
          <w:rStyle w:val="apple-converted-space"/>
          <w:rFonts w:ascii="Arial" w:hAnsi="Arial" w:cs="Arial"/>
          <w:color w:val="000000"/>
          <w:sz w:val="20"/>
          <w:szCs w:val="20"/>
          <w:shd w:val="clear" w:color="auto" w:fill="FFFFFF"/>
        </w:rPr>
        <w:t> </w:t>
      </w:r>
      <w:r w:rsidR="00B5031E">
        <w:rPr>
          <w:rFonts w:ascii="Arial" w:hAnsi="Arial" w:cs="Arial"/>
          <w:color w:val="000000"/>
          <w:sz w:val="20"/>
          <w:szCs w:val="20"/>
          <w:shd w:val="clear" w:color="auto" w:fill="FFFFFF"/>
        </w:rPr>
        <w:t>between groups, broadly construed, in terms of access to, use of, or knowledge of</w:t>
      </w:r>
      <w:r w:rsidR="00B5031E">
        <w:rPr>
          <w:rStyle w:val="apple-converted-space"/>
          <w:rFonts w:ascii="Arial" w:hAnsi="Arial" w:cs="Arial"/>
          <w:color w:val="000000"/>
          <w:sz w:val="20"/>
          <w:szCs w:val="20"/>
          <w:shd w:val="clear" w:color="auto" w:fill="FFFFFF"/>
        </w:rPr>
        <w:t> </w:t>
      </w:r>
      <w:hyperlink r:id="rId15" w:tooltip="Information and communications technology" w:history="1">
        <w:r w:rsidR="00B5031E" w:rsidRPr="00B5031E">
          <w:rPr>
            <w:rStyle w:val="Hyperlink"/>
            <w:rFonts w:ascii="Arial" w:hAnsi="Arial" w:cs="Arial"/>
            <w:color w:val="auto"/>
            <w:sz w:val="20"/>
            <w:szCs w:val="20"/>
            <w:u w:val="none"/>
            <w:shd w:val="clear" w:color="auto" w:fill="FFFFFF"/>
          </w:rPr>
          <w:t>information and communication technologies</w:t>
        </w:r>
      </w:hyperlink>
      <w:r w:rsidR="005F14C2">
        <w:t xml:space="preserve"> </w:t>
      </w:r>
      <w:r w:rsidR="005F14C2">
        <w:rPr>
          <w:rFonts w:asciiTheme="minorHAnsi" w:hAnsiTheme="minorHAnsi"/>
          <w:sz w:val="23"/>
          <w:szCs w:val="23"/>
        </w:rPr>
        <w:t>(</w:t>
      </w:r>
      <w:r w:rsidR="005F14C2" w:rsidRPr="005F14C2">
        <w:rPr>
          <w:rFonts w:asciiTheme="minorHAnsi" w:hAnsiTheme="minorHAnsi"/>
          <w:sz w:val="23"/>
          <w:szCs w:val="23"/>
        </w:rPr>
        <w:t>Wikipedia)</w:t>
      </w:r>
      <w:r w:rsidR="00B5031E" w:rsidRPr="005F14C2">
        <w:rPr>
          <w:rFonts w:asciiTheme="minorHAnsi" w:hAnsiTheme="minorHAnsi"/>
          <w:sz w:val="23"/>
          <w:szCs w:val="23"/>
        </w:rPr>
        <w:t>.</w:t>
      </w:r>
      <w:r w:rsidR="00B5031E" w:rsidRPr="00B5031E">
        <w:t xml:space="preserve"> </w:t>
      </w:r>
      <w:proofErr w:type="spellStart"/>
      <w:r w:rsidR="00125BE2">
        <w:rPr>
          <w:rStyle w:val="apple-converted-space"/>
          <w:rFonts w:asciiTheme="minorHAnsi" w:hAnsiTheme="minorHAnsi"/>
          <w:sz w:val="23"/>
          <w:szCs w:val="23"/>
        </w:rPr>
        <w:t>Hengstler</w:t>
      </w:r>
      <w:proofErr w:type="spellEnd"/>
      <w:r w:rsidR="0014737F">
        <w:rPr>
          <w:rStyle w:val="apple-converted-space"/>
          <w:rFonts w:asciiTheme="minorHAnsi" w:hAnsiTheme="minorHAnsi"/>
          <w:sz w:val="23"/>
          <w:szCs w:val="23"/>
        </w:rPr>
        <w:t xml:space="preserve"> </w:t>
      </w:r>
      <w:r w:rsidR="00125BE2">
        <w:rPr>
          <w:rStyle w:val="apple-converted-space"/>
          <w:rFonts w:asciiTheme="minorHAnsi" w:hAnsiTheme="minorHAnsi"/>
          <w:sz w:val="23"/>
          <w:szCs w:val="23"/>
        </w:rPr>
        <w:t>(</w:t>
      </w:r>
      <w:r w:rsidR="00102DE1" w:rsidRPr="006B7F2F">
        <w:rPr>
          <w:rStyle w:val="apple-converted-space"/>
          <w:rFonts w:asciiTheme="minorHAnsi" w:hAnsiTheme="minorHAnsi"/>
          <w:sz w:val="23"/>
          <w:szCs w:val="23"/>
        </w:rPr>
        <w:t>2013h</w:t>
      </w:r>
      <w:r w:rsidR="00566977" w:rsidRPr="006B7F2F">
        <w:rPr>
          <w:rStyle w:val="apple-converted-space"/>
          <w:rFonts w:asciiTheme="minorHAnsi" w:hAnsiTheme="minorHAnsi"/>
          <w:sz w:val="23"/>
          <w:szCs w:val="23"/>
        </w:rPr>
        <w:t>) stated in relation to the Wikipedia definition that, “</w:t>
      </w:r>
      <w:r w:rsidR="00566977" w:rsidRPr="006B7F2F">
        <w:rPr>
          <w:rFonts w:asciiTheme="minorHAnsi" w:hAnsiTheme="minorHAnsi"/>
          <w:sz w:val="23"/>
          <w:szCs w:val="23"/>
        </w:rPr>
        <w:t>While the digital divide is not specifically talking about social media, remember that there is no social media use without access.”</w:t>
      </w:r>
    </w:p>
    <w:p w:rsidR="00566977" w:rsidRPr="006B7F2F" w:rsidRDefault="00464690" w:rsidP="00FD62CD">
      <w:pPr>
        <w:spacing w:line="360" w:lineRule="auto"/>
        <w:rPr>
          <w:rStyle w:val="apple-converted-space"/>
          <w:rFonts w:asciiTheme="minorHAnsi" w:hAnsiTheme="minorHAnsi"/>
          <w:sz w:val="23"/>
          <w:szCs w:val="23"/>
        </w:rPr>
      </w:pPr>
      <w:r>
        <w:rPr>
          <w:rFonts w:asciiTheme="minorHAnsi" w:hAnsiTheme="minorHAnsi"/>
          <w:sz w:val="23"/>
          <w:szCs w:val="23"/>
        </w:rPr>
        <w:t xml:space="preserve">            </w:t>
      </w:r>
      <w:r w:rsidR="00566977" w:rsidRPr="006B7F2F">
        <w:rPr>
          <w:rFonts w:asciiTheme="minorHAnsi" w:hAnsiTheme="minorHAnsi"/>
          <w:sz w:val="23"/>
          <w:szCs w:val="23"/>
        </w:rPr>
        <w:t>With this in mind, the BC Ministry of Education is looking to 21st century learning and in relation to this has developed the “BC Education Plan” (2011). With this comes the expectation of increased use of technolo</w:t>
      </w:r>
      <w:r w:rsidR="00ED6923" w:rsidRPr="006B7F2F">
        <w:rPr>
          <w:rFonts w:asciiTheme="minorHAnsi" w:hAnsiTheme="minorHAnsi"/>
          <w:sz w:val="23"/>
          <w:szCs w:val="23"/>
        </w:rPr>
        <w:t>gy. As cited by Hengstler (2013e</w:t>
      </w:r>
      <w:r w:rsidR="00566977" w:rsidRPr="006B7F2F">
        <w:rPr>
          <w:rFonts w:asciiTheme="minorHAnsi" w:hAnsiTheme="minorHAnsi"/>
          <w:sz w:val="23"/>
          <w:szCs w:val="23"/>
        </w:rPr>
        <w:t>) from Hicks and Turner (2013), "...we know that students in areas without access to tools of technology and the Internet will struggle to participate economically and pol</w:t>
      </w:r>
      <w:r w:rsidR="00ED6923" w:rsidRPr="006B7F2F">
        <w:rPr>
          <w:rFonts w:asciiTheme="minorHAnsi" w:hAnsiTheme="minorHAnsi"/>
          <w:sz w:val="23"/>
          <w:szCs w:val="23"/>
        </w:rPr>
        <w:t xml:space="preserve">itically" (64). </w:t>
      </w:r>
      <w:r w:rsidR="00212364" w:rsidRPr="006B7F2F">
        <w:rPr>
          <w:rFonts w:asciiTheme="minorHAnsi" w:hAnsiTheme="minorHAnsi"/>
          <w:sz w:val="23"/>
          <w:szCs w:val="23"/>
        </w:rPr>
        <w:t>Hengstler (2013e) als</w:t>
      </w:r>
      <w:r w:rsidR="00212364">
        <w:rPr>
          <w:rFonts w:asciiTheme="minorHAnsi" w:hAnsiTheme="minorHAnsi"/>
          <w:sz w:val="23"/>
          <w:szCs w:val="23"/>
        </w:rPr>
        <w:t xml:space="preserve">o cited Looker &amp; Naylor (2010), </w:t>
      </w:r>
      <w:r w:rsidR="00212364" w:rsidRPr="006B7F2F">
        <w:rPr>
          <w:rFonts w:asciiTheme="minorHAnsi" w:hAnsiTheme="minorHAnsi"/>
          <w:sz w:val="23"/>
          <w:szCs w:val="23"/>
        </w:rPr>
        <w:t>"school and public access can compensate in important ways for lack of home access" (14).  </w:t>
      </w:r>
      <w:r w:rsidR="00566977" w:rsidRPr="006B7F2F">
        <w:rPr>
          <w:rFonts w:asciiTheme="minorHAnsi" w:hAnsiTheme="minorHAnsi"/>
          <w:sz w:val="23"/>
          <w:szCs w:val="23"/>
        </w:rPr>
        <w:t>If we take in to account that there are families, that due to socio-economic and geographical circumstances, do not have a</w:t>
      </w:r>
      <w:r w:rsidR="00314966">
        <w:rPr>
          <w:rFonts w:asciiTheme="minorHAnsi" w:hAnsiTheme="minorHAnsi"/>
          <w:sz w:val="23"/>
          <w:szCs w:val="23"/>
        </w:rPr>
        <w:t>ccess to a computer and/or wifi</w:t>
      </w:r>
      <w:r w:rsidR="00566977" w:rsidRPr="006B7F2F">
        <w:rPr>
          <w:rFonts w:asciiTheme="minorHAnsi" w:hAnsiTheme="minorHAnsi"/>
          <w:sz w:val="23"/>
          <w:szCs w:val="23"/>
        </w:rPr>
        <w:t xml:space="preserve"> then the ministry needs to be prepared to come forth with the money neede</w:t>
      </w:r>
      <w:r w:rsidR="00314966">
        <w:rPr>
          <w:rFonts w:asciiTheme="minorHAnsi" w:hAnsiTheme="minorHAnsi"/>
          <w:sz w:val="23"/>
          <w:szCs w:val="23"/>
        </w:rPr>
        <w:t>d to provide computers and wifi</w:t>
      </w:r>
      <w:r w:rsidR="00566977" w:rsidRPr="006B7F2F">
        <w:rPr>
          <w:rFonts w:asciiTheme="minorHAnsi" w:hAnsiTheme="minorHAnsi"/>
          <w:sz w:val="23"/>
          <w:szCs w:val="23"/>
        </w:rPr>
        <w:t xml:space="preserve"> access to all BC </w:t>
      </w:r>
      <w:r w:rsidR="005D6851">
        <w:rPr>
          <w:rFonts w:asciiTheme="minorHAnsi" w:hAnsiTheme="minorHAnsi"/>
          <w:sz w:val="23"/>
          <w:szCs w:val="23"/>
        </w:rPr>
        <w:t xml:space="preserve">schools. </w:t>
      </w:r>
      <w:r w:rsidR="00566977" w:rsidRPr="006B7F2F">
        <w:rPr>
          <w:rFonts w:asciiTheme="minorHAnsi" w:hAnsiTheme="minorHAnsi"/>
          <w:sz w:val="23"/>
          <w:szCs w:val="23"/>
        </w:rPr>
        <w:t>Without this the digital divide will continue to exist and once again those who may need this knowle</w:t>
      </w:r>
      <w:r w:rsidR="00E263CA">
        <w:rPr>
          <w:rFonts w:asciiTheme="minorHAnsi" w:hAnsiTheme="minorHAnsi"/>
          <w:sz w:val="23"/>
          <w:szCs w:val="23"/>
        </w:rPr>
        <w:t>dge most</w:t>
      </w:r>
      <w:r w:rsidR="000A0C34">
        <w:rPr>
          <w:rFonts w:asciiTheme="minorHAnsi" w:hAnsiTheme="minorHAnsi"/>
          <w:sz w:val="23"/>
          <w:szCs w:val="23"/>
        </w:rPr>
        <w:t xml:space="preserve"> will not receive it due to social injustice. </w:t>
      </w:r>
    </w:p>
    <w:p w:rsidR="00566977" w:rsidRPr="006B7F2F" w:rsidRDefault="00464690" w:rsidP="00FD62CD">
      <w:pPr>
        <w:spacing w:line="360" w:lineRule="auto"/>
        <w:rPr>
          <w:rStyle w:val="apple-converted-space"/>
          <w:rFonts w:asciiTheme="minorHAnsi" w:hAnsiTheme="minorHAnsi"/>
          <w:sz w:val="23"/>
          <w:szCs w:val="23"/>
        </w:rPr>
      </w:pPr>
      <w:r>
        <w:rPr>
          <w:rStyle w:val="apple-converted-space"/>
          <w:rFonts w:asciiTheme="minorHAnsi" w:hAnsiTheme="minorHAnsi"/>
          <w:sz w:val="23"/>
          <w:szCs w:val="23"/>
        </w:rPr>
        <w:t xml:space="preserve">            </w:t>
      </w:r>
      <w:r w:rsidR="00566977" w:rsidRPr="006B7F2F">
        <w:rPr>
          <w:rStyle w:val="apple-converted-space"/>
          <w:rFonts w:asciiTheme="minorHAnsi" w:hAnsiTheme="minorHAnsi"/>
          <w:sz w:val="23"/>
          <w:szCs w:val="23"/>
        </w:rPr>
        <w:t>In closing there are many boundaries that we as teachers need to keep in mind when looking to the use of social media in both our personal lives and professional. The former can have either a positive or negative</w:t>
      </w:r>
      <w:r w:rsidR="001041A3">
        <w:rPr>
          <w:rStyle w:val="apple-converted-space"/>
          <w:rFonts w:asciiTheme="minorHAnsi" w:hAnsiTheme="minorHAnsi"/>
          <w:sz w:val="23"/>
          <w:szCs w:val="23"/>
        </w:rPr>
        <w:t xml:space="preserve"> effect</w:t>
      </w:r>
      <w:r w:rsidR="00566977" w:rsidRPr="006B7F2F">
        <w:rPr>
          <w:rStyle w:val="apple-converted-space"/>
          <w:rFonts w:asciiTheme="minorHAnsi" w:hAnsiTheme="minorHAnsi"/>
          <w:sz w:val="23"/>
          <w:szCs w:val="23"/>
        </w:rPr>
        <w:t xml:space="preserve"> on the lat</w:t>
      </w:r>
      <w:r w:rsidR="005B31AC">
        <w:rPr>
          <w:rStyle w:val="apple-converted-space"/>
          <w:rFonts w:asciiTheme="minorHAnsi" w:hAnsiTheme="minorHAnsi"/>
          <w:sz w:val="23"/>
          <w:szCs w:val="23"/>
        </w:rPr>
        <w:t>t</w:t>
      </w:r>
      <w:r w:rsidR="00566977" w:rsidRPr="006B7F2F">
        <w:rPr>
          <w:rStyle w:val="apple-converted-space"/>
          <w:rFonts w:asciiTheme="minorHAnsi" w:hAnsiTheme="minorHAnsi"/>
          <w:sz w:val="23"/>
          <w:szCs w:val="23"/>
        </w:rPr>
        <w:t>er depending on how we use social media. In our job as professionals we are held to a higher standard this means we must pay close attention to how we present ourselves on social media</w:t>
      </w:r>
      <w:r w:rsidR="005B31AC">
        <w:rPr>
          <w:rStyle w:val="apple-converted-space"/>
          <w:rFonts w:asciiTheme="minorHAnsi" w:hAnsiTheme="minorHAnsi"/>
          <w:sz w:val="23"/>
          <w:szCs w:val="23"/>
        </w:rPr>
        <w:t>,</w:t>
      </w:r>
      <w:r w:rsidR="00566977" w:rsidRPr="006B7F2F">
        <w:rPr>
          <w:rStyle w:val="apple-converted-space"/>
          <w:rFonts w:asciiTheme="minorHAnsi" w:hAnsiTheme="minorHAnsi"/>
          <w:sz w:val="23"/>
          <w:szCs w:val="23"/>
        </w:rPr>
        <w:t xml:space="preserve"> </w:t>
      </w:r>
      <w:r w:rsidR="005B31AC">
        <w:rPr>
          <w:rStyle w:val="apple-converted-space"/>
          <w:rFonts w:asciiTheme="minorHAnsi" w:hAnsiTheme="minorHAnsi"/>
          <w:sz w:val="23"/>
          <w:szCs w:val="23"/>
        </w:rPr>
        <w:t>for</w:t>
      </w:r>
      <w:r w:rsidR="00566977" w:rsidRPr="006B7F2F">
        <w:rPr>
          <w:rStyle w:val="apple-converted-space"/>
          <w:rFonts w:asciiTheme="minorHAnsi" w:hAnsiTheme="minorHAnsi"/>
          <w:sz w:val="23"/>
          <w:szCs w:val="23"/>
        </w:rPr>
        <w:t xml:space="preserve"> what is posted forever remains as part of our digital footprint.  In our role as professionals we must follow the privacy act guidelines and make sure our students and their parents are aware of these</w:t>
      </w:r>
      <w:r w:rsidR="005B31AC">
        <w:rPr>
          <w:rStyle w:val="apple-converted-space"/>
          <w:rFonts w:asciiTheme="minorHAnsi" w:hAnsiTheme="minorHAnsi"/>
          <w:sz w:val="23"/>
          <w:szCs w:val="23"/>
        </w:rPr>
        <w:t>,</w:t>
      </w:r>
      <w:r w:rsidR="00566977" w:rsidRPr="006B7F2F">
        <w:rPr>
          <w:rStyle w:val="apple-converted-space"/>
          <w:rFonts w:asciiTheme="minorHAnsi" w:hAnsiTheme="minorHAnsi"/>
          <w:sz w:val="23"/>
          <w:szCs w:val="23"/>
        </w:rPr>
        <w:t xml:space="preserve"> before students’ </w:t>
      </w:r>
      <w:r w:rsidR="005B31AC">
        <w:rPr>
          <w:rStyle w:val="apple-converted-space"/>
          <w:rFonts w:asciiTheme="minorHAnsi" w:hAnsiTheme="minorHAnsi"/>
          <w:sz w:val="23"/>
          <w:szCs w:val="23"/>
        </w:rPr>
        <w:t xml:space="preserve">use </w:t>
      </w:r>
      <w:r w:rsidR="00997506">
        <w:rPr>
          <w:rStyle w:val="apple-converted-space"/>
          <w:rFonts w:asciiTheme="minorHAnsi" w:hAnsiTheme="minorHAnsi"/>
          <w:sz w:val="23"/>
          <w:szCs w:val="23"/>
        </w:rPr>
        <w:t xml:space="preserve">social media in the </w:t>
      </w:r>
      <w:r w:rsidR="00566977" w:rsidRPr="006B7F2F">
        <w:rPr>
          <w:rStyle w:val="apple-converted-space"/>
          <w:rFonts w:asciiTheme="minorHAnsi" w:hAnsiTheme="minorHAnsi"/>
          <w:sz w:val="23"/>
          <w:szCs w:val="23"/>
        </w:rPr>
        <w:t>class</w:t>
      </w:r>
      <w:r w:rsidR="005B31AC">
        <w:rPr>
          <w:rStyle w:val="apple-converted-space"/>
          <w:rFonts w:asciiTheme="minorHAnsi" w:hAnsiTheme="minorHAnsi"/>
          <w:sz w:val="23"/>
          <w:szCs w:val="23"/>
        </w:rPr>
        <w:t>room</w:t>
      </w:r>
      <w:r w:rsidR="00997506">
        <w:rPr>
          <w:rStyle w:val="apple-converted-space"/>
          <w:rFonts w:asciiTheme="minorHAnsi" w:hAnsiTheme="minorHAnsi"/>
          <w:sz w:val="23"/>
          <w:szCs w:val="23"/>
        </w:rPr>
        <w:t xml:space="preserve"> and/or at home in relation to a classroom assignment. </w:t>
      </w:r>
      <w:r w:rsidR="005B31AC">
        <w:rPr>
          <w:rStyle w:val="apple-converted-space"/>
          <w:rFonts w:asciiTheme="minorHAnsi" w:hAnsiTheme="minorHAnsi"/>
          <w:sz w:val="23"/>
          <w:szCs w:val="23"/>
        </w:rPr>
        <w:t xml:space="preserve"> </w:t>
      </w:r>
      <w:r w:rsidR="00566977" w:rsidRPr="006B7F2F">
        <w:rPr>
          <w:rStyle w:val="apple-converted-space"/>
          <w:rFonts w:asciiTheme="minorHAnsi" w:hAnsiTheme="minorHAnsi"/>
          <w:sz w:val="23"/>
          <w:szCs w:val="23"/>
        </w:rPr>
        <w:t xml:space="preserve">Further as teachers it is our job to make sure we start at a young age </w:t>
      </w:r>
      <w:r w:rsidR="00314966">
        <w:rPr>
          <w:rStyle w:val="apple-converted-space"/>
          <w:rFonts w:asciiTheme="minorHAnsi" w:hAnsiTheme="minorHAnsi"/>
          <w:sz w:val="23"/>
          <w:szCs w:val="23"/>
        </w:rPr>
        <w:t xml:space="preserve">teaching </w:t>
      </w:r>
      <w:r w:rsidR="00566977" w:rsidRPr="006B7F2F">
        <w:rPr>
          <w:rStyle w:val="apple-converted-space"/>
          <w:rFonts w:asciiTheme="minorHAnsi" w:hAnsiTheme="minorHAnsi"/>
          <w:sz w:val="23"/>
          <w:szCs w:val="23"/>
        </w:rPr>
        <w:t>students about the importance of online safety boundaries. Finally</w:t>
      </w:r>
      <w:r w:rsidR="0073693F">
        <w:rPr>
          <w:rStyle w:val="apple-converted-space"/>
          <w:rFonts w:asciiTheme="minorHAnsi" w:hAnsiTheme="minorHAnsi"/>
          <w:sz w:val="23"/>
          <w:szCs w:val="23"/>
        </w:rPr>
        <w:t>, students need</w:t>
      </w:r>
      <w:r w:rsidR="00566977" w:rsidRPr="006B7F2F">
        <w:rPr>
          <w:rStyle w:val="apple-converted-space"/>
          <w:rFonts w:asciiTheme="minorHAnsi" w:hAnsiTheme="minorHAnsi"/>
          <w:sz w:val="23"/>
          <w:szCs w:val="23"/>
        </w:rPr>
        <w:t xml:space="preserve"> equal opportunity to use technology, in this way we are working to decrease the digital divide by giving students equal skills to meet with success in our technology based world.  </w:t>
      </w:r>
    </w:p>
    <w:p w:rsidR="000051E8" w:rsidRDefault="000051E8" w:rsidP="00BF4655">
      <w:pPr>
        <w:spacing w:line="360" w:lineRule="auto"/>
        <w:rPr>
          <w:rStyle w:val="Strong"/>
          <w:rFonts w:ascii="Arial" w:hAnsi="Arial" w:cs="Arial"/>
          <w:sz w:val="19"/>
          <w:szCs w:val="19"/>
        </w:rPr>
      </w:pPr>
    </w:p>
    <w:p w:rsidR="000051E8" w:rsidRDefault="000051E8" w:rsidP="00BF4655">
      <w:pPr>
        <w:spacing w:line="360" w:lineRule="auto"/>
        <w:rPr>
          <w:rStyle w:val="Strong"/>
          <w:rFonts w:ascii="Arial" w:hAnsi="Arial" w:cs="Arial"/>
          <w:sz w:val="19"/>
          <w:szCs w:val="19"/>
        </w:rPr>
      </w:pPr>
    </w:p>
    <w:p w:rsidR="003A4B6E" w:rsidRPr="00EE270D" w:rsidRDefault="00104D6D" w:rsidP="00182C7D">
      <w:pPr>
        <w:spacing w:line="360" w:lineRule="auto"/>
        <w:rPr>
          <w:rFonts w:ascii="Arial" w:hAnsi="Arial" w:cs="Arial"/>
          <w:b/>
          <w:bCs/>
          <w:sz w:val="19"/>
          <w:szCs w:val="19"/>
        </w:rPr>
      </w:pPr>
      <w:r w:rsidRPr="006B7F2F">
        <w:rPr>
          <w:rStyle w:val="Strong"/>
          <w:rFonts w:ascii="Arial" w:hAnsi="Arial" w:cs="Arial"/>
          <w:sz w:val="19"/>
          <w:szCs w:val="19"/>
        </w:rPr>
        <w:t>References:</w:t>
      </w:r>
    </w:p>
    <w:p w:rsidR="00240ABF" w:rsidRDefault="003A4B6E" w:rsidP="00240ABF">
      <w:pPr>
        <w:rPr>
          <w:rStyle w:val="apple-converted-space"/>
          <w:rFonts w:asciiTheme="minorHAnsi" w:hAnsiTheme="minorHAnsi" w:cs="Arial"/>
          <w:sz w:val="23"/>
          <w:szCs w:val="23"/>
        </w:rPr>
      </w:pPr>
      <w:proofErr w:type="gramStart"/>
      <w:r w:rsidRPr="00E136DE">
        <w:rPr>
          <w:rFonts w:asciiTheme="minorHAnsi" w:hAnsiTheme="minorHAnsi" w:cs="Arial"/>
          <w:sz w:val="23"/>
          <w:szCs w:val="23"/>
        </w:rPr>
        <w:t>BC Ministry of Education.</w:t>
      </w:r>
      <w:proofErr w:type="gramEnd"/>
      <w:r w:rsidRPr="00E136DE">
        <w:rPr>
          <w:rFonts w:asciiTheme="minorHAnsi" w:hAnsiTheme="minorHAnsi" w:cs="Arial"/>
          <w:sz w:val="23"/>
          <w:szCs w:val="23"/>
        </w:rPr>
        <w:t xml:space="preserve"> (2011). </w:t>
      </w:r>
      <w:proofErr w:type="gramStart"/>
      <w:r w:rsidRPr="00E136DE">
        <w:rPr>
          <w:rFonts w:asciiTheme="minorHAnsi" w:hAnsiTheme="minorHAnsi" w:cs="Arial"/>
          <w:sz w:val="23"/>
          <w:szCs w:val="23"/>
        </w:rPr>
        <w:t>The</w:t>
      </w:r>
      <w:proofErr w:type="gramEnd"/>
      <w:r w:rsidRPr="00E136DE">
        <w:rPr>
          <w:rFonts w:asciiTheme="minorHAnsi" w:hAnsiTheme="minorHAnsi" w:cs="Arial"/>
          <w:sz w:val="23"/>
          <w:szCs w:val="23"/>
        </w:rPr>
        <w:t xml:space="preserve"> BC Education Plan. Retrieved from</w:t>
      </w:r>
      <w:r w:rsidRPr="00E136DE">
        <w:rPr>
          <w:rFonts w:asciiTheme="minorHAnsi" w:hAnsiTheme="minorHAnsi" w:cs="Arial"/>
          <w:sz w:val="23"/>
          <w:szCs w:val="23"/>
        </w:rPr>
        <w:br/>
        <w:t>           </w:t>
      </w:r>
      <w:hyperlink r:id="rId16" w:history="1">
        <w:r w:rsidRPr="00E136DE">
          <w:rPr>
            <w:rStyle w:val="Hyperlink"/>
            <w:rFonts w:asciiTheme="minorHAnsi" w:hAnsiTheme="minorHAnsi" w:cs="Arial"/>
            <w:color w:val="auto"/>
            <w:sz w:val="23"/>
            <w:szCs w:val="23"/>
          </w:rPr>
          <w:t>http://www.bcedplan.ca/welcome.php</w:t>
        </w:r>
      </w:hyperlink>
      <w:r w:rsidRPr="00E136DE">
        <w:rPr>
          <w:rStyle w:val="apple-converted-space"/>
          <w:rFonts w:asciiTheme="minorHAnsi" w:hAnsiTheme="minorHAnsi" w:cs="Arial"/>
          <w:sz w:val="23"/>
          <w:szCs w:val="23"/>
        </w:rPr>
        <w:t> </w:t>
      </w:r>
    </w:p>
    <w:p w:rsidR="00104D6D" w:rsidRDefault="00104D6D" w:rsidP="00240ABF">
      <w:pPr>
        <w:rPr>
          <w:rFonts w:asciiTheme="minorHAnsi" w:hAnsiTheme="minorHAnsi" w:cs="Arial"/>
          <w:sz w:val="23"/>
          <w:szCs w:val="23"/>
        </w:rPr>
      </w:pPr>
      <w:r w:rsidRPr="00E136DE">
        <w:rPr>
          <w:rFonts w:asciiTheme="minorHAnsi" w:hAnsiTheme="minorHAnsi" w:cs="Arial"/>
          <w:sz w:val="23"/>
          <w:szCs w:val="23"/>
        </w:rPr>
        <w:br/>
        <w:t>Hengstler, J.  (2011). "</w:t>
      </w:r>
      <w:hyperlink r:id="rId17" w:history="1">
        <w:r w:rsidRPr="00E136DE">
          <w:rPr>
            <w:rStyle w:val="Hyperlink"/>
            <w:rFonts w:asciiTheme="minorHAnsi" w:hAnsiTheme="minorHAnsi" w:cs="Arial"/>
            <w:color w:val="auto"/>
            <w:sz w:val="23"/>
            <w:szCs w:val="23"/>
          </w:rPr>
          <w:t>Managing digital footprints: Ostriches v. eagles"</w:t>
        </w:r>
      </w:hyperlink>
      <w:proofErr w:type="gramStart"/>
      <w:r w:rsidRPr="00E136DE">
        <w:rPr>
          <w:rFonts w:asciiTheme="minorHAnsi" w:hAnsiTheme="minorHAnsi" w:cs="Arial"/>
          <w:sz w:val="23"/>
          <w:szCs w:val="23"/>
        </w:rPr>
        <w:t>.(</w:t>
      </w:r>
      <w:proofErr w:type="gramEnd"/>
      <w:r w:rsidRPr="00E136DE">
        <w:rPr>
          <w:rFonts w:asciiTheme="minorHAnsi" w:hAnsiTheme="minorHAnsi" w:cs="Arial"/>
          <w:sz w:val="23"/>
          <w:szCs w:val="23"/>
        </w:rPr>
        <w:t>2011). In S.</w:t>
      </w:r>
      <w:r w:rsidRPr="00E136DE">
        <w:rPr>
          <w:rFonts w:asciiTheme="minorHAnsi" w:hAnsiTheme="minorHAnsi" w:cs="Arial"/>
          <w:sz w:val="23"/>
          <w:szCs w:val="23"/>
        </w:rPr>
        <w:br/>
        <w:t>                Hirtz &amp; K. Kelly (Eds.), </w:t>
      </w:r>
      <w:r w:rsidRPr="00E136DE">
        <w:rPr>
          <w:rStyle w:val="Emphasis"/>
          <w:rFonts w:asciiTheme="minorHAnsi" w:hAnsiTheme="minorHAnsi" w:cs="Arial"/>
          <w:sz w:val="23"/>
          <w:szCs w:val="23"/>
        </w:rPr>
        <w:t xml:space="preserve">Education for a Digital World 2.0 (2nd </w:t>
      </w:r>
      <w:proofErr w:type="gramStart"/>
      <w:r w:rsidRPr="00E136DE">
        <w:rPr>
          <w:rStyle w:val="Emphasis"/>
          <w:rFonts w:asciiTheme="minorHAnsi" w:hAnsiTheme="minorHAnsi" w:cs="Arial"/>
          <w:sz w:val="23"/>
          <w:szCs w:val="23"/>
        </w:rPr>
        <w:t>ed</w:t>
      </w:r>
      <w:proofErr w:type="gramEnd"/>
      <w:r w:rsidRPr="00E136DE">
        <w:rPr>
          <w:rStyle w:val="Emphasis"/>
          <w:rFonts w:asciiTheme="minorHAnsi" w:hAnsiTheme="minorHAnsi" w:cs="Arial"/>
          <w:sz w:val="23"/>
          <w:szCs w:val="23"/>
        </w:rPr>
        <w:t>.</w:t>
      </w:r>
      <w:r w:rsidRPr="00E136DE">
        <w:rPr>
          <w:rFonts w:asciiTheme="minorHAnsi" w:hAnsiTheme="minorHAnsi" w:cs="Arial"/>
          <w:sz w:val="23"/>
          <w:szCs w:val="23"/>
        </w:rPr>
        <w:t>) (Vol. 1,</w:t>
      </w:r>
      <w:r w:rsidRPr="00E136DE">
        <w:rPr>
          <w:rFonts w:asciiTheme="minorHAnsi" w:hAnsiTheme="minorHAnsi" w:cs="Arial"/>
          <w:sz w:val="23"/>
          <w:szCs w:val="23"/>
        </w:rPr>
        <w:br/>
        <w:t>                Part One: Emerging technologies and practices). Open School/Crown</w:t>
      </w:r>
      <w:r w:rsidRPr="00E136DE">
        <w:rPr>
          <w:rStyle w:val="apple-converted-space"/>
          <w:rFonts w:asciiTheme="minorHAnsi" w:hAnsiTheme="minorHAnsi" w:cs="Arial"/>
          <w:sz w:val="23"/>
          <w:szCs w:val="23"/>
        </w:rPr>
        <w:t> </w:t>
      </w:r>
      <w:r w:rsidRPr="00E136DE">
        <w:rPr>
          <w:rFonts w:asciiTheme="minorHAnsi" w:hAnsiTheme="minorHAnsi" w:cs="Arial"/>
          <w:sz w:val="23"/>
          <w:szCs w:val="23"/>
        </w:rPr>
        <w:br/>
        <w:t>                Publications: Queen's Printer for British Columbia, Canada.</w:t>
      </w:r>
    </w:p>
    <w:p w:rsidR="00240ABF" w:rsidRPr="00E136DE" w:rsidRDefault="00240ABF" w:rsidP="00240ABF">
      <w:pPr>
        <w:rPr>
          <w:rFonts w:asciiTheme="minorHAnsi" w:hAnsiTheme="minorHAnsi" w:cs="Arial"/>
          <w:sz w:val="23"/>
          <w:szCs w:val="23"/>
        </w:rPr>
      </w:pPr>
    </w:p>
    <w:p w:rsidR="00E136DE" w:rsidRPr="00E136DE" w:rsidRDefault="00212364" w:rsidP="00240ABF">
      <w:pPr>
        <w:spacing w:after="240"/>
        <w:rPr>
          <w:rFonts w:asciiTheme="minorHAnsi" w:hAnsiTheme="minorHAnsi" w:cs="Arial"/>
          <w:sz w:val="23"/>
          <w:szCs w:val="23"/>
        </w:rPr>
      </w:pPr>
      <w:r w:rsidRPr="00E136DE">
        <w:rPr>
          <w:rFonts w:asciiTheme="minorHAnsi" w:hAnsiTheme="minorHAnsi" w:cs="Arial"/>
          <w:sz w:val="23"/>
          <w:szCs w:val="23"/>
        </w:rPr>
        <w:t>Hengstler</w:t>
      </w:r>
      <w:proofErr w:type="gramStart"/>
      <w:r w:rsidRPr="00E136DE">
        <w:rPr>
          <w:rFonts w:asciiTheme="minorHAnsi" w:hAnsiTheme="minorHAnsi" w:cs="Arial"/>
          <w:sz w:val="23"/>
          <w:szCs w:val="23"/>
        </w:rPr>
        <w:t>,J</w:t>
      </w:r>
      <w:proofErr w:type="gramEnd"/>
      <w:r w:rsidRPr="00E136DE">
        <w:rPr>
          <w:rFonts w:asciiTheme="minorHAnsi" w:hAnsiTheme="minorHAnsi" w:cs="Arial"/>
          <w:sz w:val="23"/>
          <w:szCs w:val="23"/>
        </w:rPr>
        <w:t xml:space="preserve">. (April2012). </w:t>
      </w:r>
      <w:proofErr w:type="gramStart"/>
      <w:r w:rsidR="006D4578" w:rsidRPr="00E136DE">
        <w:rPr>
          <w:rFonts w:asciiTheme="minorHAnsi" w:hAnsiTheme="minorHAnsi" w:cs="Arial"/>
          <w:sz w:val="23"/>
          <w:szCs w:val="23"/>
        </w:rPr>
        <w:t xml:space="preserve">"Digital </w:t>
      </w:r>
      <w:r w:rsidR="00104D6D" w:rsidRPr="00E136DE">
        <w:rPr>
          <w:rFonts w:asciiTheme="minorHAnsi" w:hAnsiTheme="minorHAnsi" w:cs="Arial"/>
          <w:sz w:val="23"/>
          <w:szCs w:val="23"/>
        </w:rPr>
        <w:t>professionalism and digital footprints".</w:t>
      </w:r>
      <w:proofErr w:type="gramEnd"/>
      <w:r w:rsidR="00104D6D" w:rsidRPr="00E136DE">
        <w:rPr>
          <w:rFonts w:asciiTheme="minorHAnsi" w:hAnsiTheme="minorHAnsi" w:cs="Arial"/>
          <w:sz w:val="23"/>
          <w:szCs w:val="23"/>
        </w:rPr>
        <w:t xml:space="preserve"> Document </w:t>
      </w:r>
      <w:r w:rsidR="00104D6D" w:rsidRPr="00E136DE">
        <w:rPr>
          <w:rFonts w:asciiTheme="minorHAnsi" w:hAnsiTheme="minorHAnsi" w:cs="Arial"/>
          <w:sz w:val="23"/>
          <w:szCs w:val="23"/>
        </w:rPr>
        <w:br/>
        <w:t>                prepared for training session with Vancouver Island University's </w:t>
      </w:r>
      <w:r w:rsidR="00104D6D" w:rsidRPr="00E136DE">
        <w:rPr>
          <w:rFonts w:asciiTheme="minorHAnsi" w:hAnsiTheme="minorHAnsi" w:cs="Arial"/>
          <w:sz w:val="23"/>
          <w:szCs w:val="23"/>
        </w:rPr>
        <w:br/>
        <w:t>                Administrative Assistants, April 2012.</w:t>
      </w:r>
      <w:r w:rsidR="00104D6D" w:rsidRPr="00E136DE">
        <w:rPr>
          <w:rFonts w:asciiTheme="minorHAnsi" w:hAnsiTheme="minorHAnsi" w:cs="Arial"/>
          <w:sz w:val="23"/>
          <w:szCs w:val="23"/>
        </w:rPr>
        <w:br/>
        <w:t>                 </w:t>
      </w:r>
      <w:hyperlink r:id="rId18" w:tgtFrame="_self" w:history="1">
        <w:r w:rsidR="00104D6D" w:rsidRPr="00E136DE">
          <w:rPr>
            <w:rFonts w:asciiTheme="minorHAnsi" w:hAnsiTheme="minorHAnsi" w:cs="Arial"/>
            <w:sz w:val="23"/>
            <w:szCs w:val="23"/>
            <w:u w:val="single"/>
          </w:rPr>
          <w:t>Social Media Digital Footprints 2013_v3.pdf</w:t>
        </w:r>
      </w:hyperlink>
    </w:p>
    <w:p w:rsidR="00635587" w:rsidRDefault="00104D6D" w:rsidP="00635587">
      <w:pPr>
        <w:spacing w:after="240"/>
        <w:rPr>
          <w:rFonts w:asciiTheme="minorHAnsi" w:hAnsiTheme="minorHAnsi" w:cs="Arial"/>
          <w:sz w:val="23"/>
          <w:szCs w:val="23"/>
        </w:rPr>
      </w:pPr>
      <w:proofErr w:type="spellStart"/>
      <w:r w:rsidRPr="00E136DE">
        <w:rPr>
          <w:rFonts w:asciiTheme="minorHAnsi" w:hAnsiTheme="minorHAnsi" w:cs="Arial"/>
          <w:sz w:val="23"/>
          <w:szCs w:val="23"/>
        </w:rPr>
        <w:t>Hengstler</w:t>
      </w:r>
      <w:proofErr w:type="spellEnd"/>
      <w:r w:rsidRPr="00E136DE">
        <w:rPr>
          <w:rFonts w:asciiTheme="minorHAnsi" w:hAnsiTheme="minorHAnsi" w:cs="Arial"/>
          <w:sz w:val="23"/>
          <w:szCs w:val="23"/>
        </w:rPr>
        <w:t xml:space="preserve">, J. (2013a). </w:t>
      </w:r>
      <w:proofErr w:type="gramStart"/>
      <w:r w:rsidRPr="00E136DE">
        <w:rPr>
          <w:rFonts w:asciiTheme="minorHAnsi" w:hAnsiTheme="minorHAnsi" w:cs="Arial"/>
          <w:sz w:val="23"/>
          <w:szCs w:val="23"/>
        </w:rPr>
        <w:t>A K-12 primer for British Columbia teachers posting students' work online.</w:t>
      </w:r>
      <w:proofErr w:type="gramEnd"/>
    </w:p>
    <w:p w:rsidR="00635587" w:rsidRPr="00635587" w:rsidRDefault="00104D6D" w:rsidP="00635587">
      <w:pPr>
        <w:pStyle w:val="ListParagraph"/>
        <w:numPr>
          <w:ilvl w:val="0"/>
          <w:numId w:val="2"/>
        </w:numPr>
        <w:spacing w:after="240"/>
        <w:rPr>
          <w:rFonts w:asciiTheme="minorHAnsi" w:hAnsiTheme="minorHAnsi" w:cs="Arial"/>
          <w:sz w:val="23"/>
          <w:szCs w:val="23"/>
        </w:rPr>
      </w:pPr>
      <w:r w:rsidRPr="00635587">
        <w:rPr>
          <w:rFonts w:asciiTheme="minorHAnsi" w:hAnsiTheme="minorHAnsi" w:cs="Arial"/>
          <w:sz w:val="23"/>
          <w:szCs w:val="23"/>
        </w:rPr>
        <w:t xml:space="preserve">Blog </w:t>
      </w:r>
      <w:r w:rsidR="00635587" w:rsidRPr="00635587">
        <w:rPr>
          <w:rFonts w:asciiTheme="minorHAnsi" w:hAnsiTheme="minorHAnsi" w:cs="Arial"/>
          <w:sz w:val="23"/>
          <w:szCs w:val="23"/>
        </w:rPr>
        <w:t xml:space="preserve">  </w:t>
      </w:r>
      <w:r w:rsidRPr="00635587">
        <w:rPr>
          <w:rFonts w:asciiTheme="minorHAnsi" w:hAnsiTheme="minorHAnsi" w:cs="Arial"/>
          <w:sz w:val="23"/>
          <w:szCs w:val="23"/>
        </w:rPr>
        <w:t>post </w:t>
      </w:r>
      <w:hyperlink r:id="rId19" w:history="1">
        <w:r w:rsidR="00635587" w:rsidRPr="00635587">
          <w:rPr>
            <w:rStyle w:val="Hyperlink"/>
            <w:rFonts w:asciiTheme="minorHAnsi" w:hAnsiTheme="minorHAnsi" w:cs="Arial"/>
            <w:sz w:val="23"/>
            <w:szCs w:val="23"/>
          </w:rPr>
          <w:t>http://jhengstler.wordpress.com/2013/05/17/a-k-12-primer-for-british-columbia-teachers-posting-students-work-online/</w:t>
        </w:r>
      </w:hyperlink>
      <w:r w:rsidR="00635587" w:rsidRPr="00635587">
        <w:rPr>
          <w:rFonts w:asciiTheme="minorHAnsi" w:hAnsiTheme="minorHAnsi" w:cs="Arial"/>
          <w:sz w:val="23"/>
          <w:szCs w:val="23"/>
        </w:rPr>
        <w:t xml:space="preserve"> </w:t>
      </w:r>
    </w:p>
    <w:p w:rsidR="00104D6D" w:rsidRPr="00635587" w:rsidRDefault="00104D6D" w:rsidP="00635587">
      <w:pPr>
        <w:pStyle w:val="ListParagraph"/>
        <w:numPr>
          <w:ilvl w:val="0"/>
          <w:numId w:val="2"/>
        </w:numPr>
        <w:spacing w:after="240"/>
        <w:rPr>
          <w:rFonts w:asciiTheme="minorHAnsi" w:hAnsiTheme="minorHAnsi" w:cs="Arial"/>
          <w:sz w:val="23"/>
          <w:szCs w:val="23"/>
        </w:rPr>
      </w:pPr>
      <w:r w:rsidRPr="00635587">
        <w:rPr>
          <w:rFonts w:asciiTheme="minorHAnsi" w:hAnsiTheme="minorHAnsi" w:cs="Arial"/>
          <w:sz w:val="23"/>
          <w:szCs w:val="23"/>
        </w:rPr>
        <w:t>Handbook </w:t>
      </w:r>
      <w:hyperlink r:id="rId20" w:tgtFrame="_self" w:history="1">
        <w:r w:rsidRPr="00635587">
          <w:rPr>
            <w:rStyle w:val="Hyperlink"/>
            <w:rFonts w:asciiTheme="minorHAnsi" w:hAnsiTheme="minorHAnsi" w:cs="Arial"/>
            <w:color w:val="auto"/>
            <w:sz w:val="23"/>
            <w:szCs w:val="23"/>
          </w:rPr>
          <w:t>Primer on Posting Minor Students Final.pdf</w:t>
        </w:r>
      </w:hyperlink>
    </w:p>
    <w:p w:rsidR="00104D6D" w:rsidRPr="00E136DE" w:rsidRDefault="00104D6D" w:rsidP="00240ABF">
      <w:pPr>
        <w:spacing w:after="240"/>
        <w:rPr>
          <w:rStyle w:val="Hyperlink"/>
          <w:rFonts w:asciiTheme="minorHAnsi" w:hAnsiTheme="minorHAnsi" w:cs="Arial"/>
          <w:color w:val="auto"/>
          <w:sz w:val="23"/>
          <w:szCs w:val="23"/>
          <w:u w:val="none"/>
        </w:rPr>
      </w:pPr>
      <w:proofErr w:type="spellStart"/>
      <w:r w:rsidRPr="00E136DE">
        <w:rPr>
          <w:rFonts w:asciiTheme="minorHAnsi" w:hAnsiTheme="minorHAnsi" w:cs="Arial"/>
          <w:sz w:val="23"/>
          <w:szCs w:val="23"/>
        </w:rPr>
        <w:t>Hengstler</w:t>
      </w:r>
      <w:proofErr w:type="spellEnd"/>
      <w:r w:rsidRPr="00E136DE">
        <w:rPr>
          <w:rFonts w:asciiTheme="minorHAnsi" w:hAnsiTheme="minorHAnsi" w:cs="Arial"/>
          <w:sz w:val="23"/>
          <w:szCs w:val="23"/>
        </w:rPr>
        <w:t>, J. (2013b). "OLTD 506 (2013) backgrounder: Cloud computing, social me</w:t>
      </w:r>
      <w:r w:rsidR="00FD62CD">
        <w:rPr>
          <w:rFonts w:asciiTheme="minorHAnsi" w:hAnsiTheme="minorHAnsi" w:cs="Arial"/>
          <w:sz w:val="23"/>
          <w:szCs w:val="23"/>
        </w:rPr>
        <w:t>dia, privacy,</w:t>
      </w:r>
      <w:r w:rsidR="00240ABF">
        <w:rPr>
          <w:rFonts w:asciiTheme="minorHAnsi" w:hAnsiTheme="minorHAnsi" w:cs="Arial"/>
          <w:sz w:val="23"/>
          <w:szCs w:val="23"/>
        </w:rPr>
        <w:t xml:space="preserve"> </w:t>
      </w:r>
      <w:r w:rsidR="00FD62CD">
        <w:rPr>
          <w:rFonts w:asciiTheme="minorHAnsi" w:hAnsiTheme="minorHAnsi" w:cs="Arial"/>
          <w:sz w:val="23"/>
          <w:szCs w:val="23"/>
        </w:rPr>
        <w:t xml:space="preserve"> </w:t>
      </w:r>
      <w:r w:rsidR="00240ABF">
        <w:rPr>
          <w:rFonts w:asciiTheme="minorHAnsi" w:hAnsiTheme="minorHAnsi" w:cs="Arial"/>
          <w:sz w:val="23"/>
          <w:szCs w:val="23"/>
        </w:rPr>
        <w:t xml:space="preserve">            </w:t>
      </w:r>
      <w:r w:rsidR="00FD62CD">
        <w:rPr>
          <w:rFonts w:asciiTheme="minorHAnsi" w:hAnsiTheme="minorHAnsi" w:cs="Arial"/>
          <w:sz w:val="23"/>
          <w:szCs w:val="23"/>
        </w:rPr>
        <w:t>cons</w:t>
      </w:r>
      <w:r w:rsidR="006D4578" w:rsidRPr="00E136DE">
        <w:rPr>
          <w:rFonts w:asciiTheme="minorHAnsi" w:hAnsiTheme="minorHAnsi" w:cs="Arial"/>
          <w:sz w:val="23"/>
          <w:szCs w:val="23"/>
        </w:rPr>
        <w:t xml:space="preserve">ent </w:t>
      </w:r>
      <w:r w:rsidRPr="00E136DE">
        <w:rPr>
          <w:rFonts w:asciiTheme="minorHAnsi" w:hAnsiTheme="minorHAnsi" w:cs="Arial"/>
          <w:sz w:val="23"/>
          <w:szCs w:val="23"/>
        </w:rPr>
        <w:t>for educational use.</w:t>
      </w:r>
      <w:r w:rsidR="00A74EBE" w:rsidRPr="00E136DE">
        <w:rPr>
          <w:rFonts w:asciiTheme="minorHAnsi" w:hAnsiTheme="minorHAnsi" w:cs="Arial"/>
          <w:sz w:val="23"/>
          <w:szCs w:val="23"/>
        </w:rPr>
        <w:t xml:space="preserve">   </w:t>
      </w:r>
      <w:hyperlink r:id="rId21" w:tgtFrame="_self" w:history="1">
        <w:r w:rsidRPr="00E136DE">
          <w:rPr>
            <w:rStyle w:val="Hyperlink"/>
            <w:rFonts w:asciiTheme="minorHAnsi" w:hAnsiTheme="minorHAnsi" w:cs="Arial"/>
            <w:color w:val="auto"/>
            <w:sz w:val="23"/>
            <w:szCs w:val="23"/>
          </w:rPr>
          <w:t>oltd506_backgrounder.pdf</w:t>
        </w:r>
      </w:hyperlink>
    </w:p>
    <w:p w:rsidR="00FD62CD" w:rsidRDefault="006D4578" w:rsidP="00240ABF">
      <w:pPr>
        <w:spacing w:after="240"/>
        <w:rPr>
          <w:rFonts w:asciiTheme="minorHAnsi" w:hAnsiTheme="minorHAnsi" w:cs="Arial"/>
          <w:sz w:val="23"/>
          <w:szCs w:val="23"/>
        </w:rPr>
      </w:pPr>
      <w:proofErr w:type="spellStart"/>
      <w:r w:rsidRPr="00E136DE">
        <w:rPr>
          <w:rFonts w:asciiTheme="minorHAnsi" w:hAnsiTheme="minorHAnsi" w:cs="Arial"/>
          <w:sz w:val="23"/>
          <w:szCs w:val="23"/>
        </w:rPr>
        <w:t>Hengstler</w:t>
      </w:r>
      <w:proofErr w:type="spellEnd"/>
      <w:r w:rsidRPr="00E136DE">
        <w:rPr>
          <w:rFonts w:asciiTheme="minorHAnsi" w:hAnsiTheme="minorHAnsi" w:cs="Arial"/>
          <w:sz w:val="23"/>
          <w:szCs w:val="23"/>
        </w:rPr>
        <w:t>,</w:t>
      </w:r>
      <w:r w:rsidR="00815E24">
        <w:rPr>
          <w:rFonts w:asciiTheme="minorHAnsi" w:hAnsiTheme="minorHAnsi" w:cs="Arial"/>
          <w:sz w:val="23"/>
          <w:szCs w:val="23"/>
        </w:rPr>
        <w:t xml:space="preserve"> </w:t>
      </w:r>
      <w:r w:rsidRPr="00E136DE">
        <w:rPr>
          <w:rFonts w:asciiTheme="minorHAnsi" w:hAnsiTheme="minorHAnsi" w:cs="Arial"/>
          <w:sz w:val="23"/>
          <w:szCs w:val="23"/>
        </w:rPr>
        <w:t>J</w:t>
      </w:r>
      <w:proofErr w:type="gramStart"/>
      <w:r w:rsidRPr="00E136DE">
        <w:rPr>
          <w:rFonts w:asciiTheme="minorHAnsi" w:hAnsiTheme="minorHAnsi" w:cs="Arial"/>
          <w:sz w:val="23"/>
          <w:szCs w:val="23"/>
        </w:rPr>
        <w:t>.(</w:t>
      </w:r>
      <w:proofErr w:type="gramEnd"/>
      <w:r w:rsidRPr="00E136DE">
        <w:rPr>
          <w:rFonts w:asciiTheme="minorHAnsi" w:hAnsiTheme="minorHAnsi" w:cs="Arial"/>
          <w:sz w:val="23"/>
          <w:szCs w:val="23"/>
        </w:rPr>
        <w:t>2013</w:t>
      </w:r>
      <w:r w:rsidR="00ED6923" w:rsidRPr="00E136DE">
        <w:rPr>
          <w:rFonts w:asciiTheme="minorHAnsi" w:hAnsiTheme="minorHAnsi" w:cs="Arial"/>
          <w:sz w:val="23"/>
          <w:szCs w:val="23"/>
        </w:rPr>
        <w:t>c</w:t>
      </w:r>
      <w:r w:rsidRPr="00E136DE">
        <w:rPr>
          <w:rFonts w:asciiTheme="minorHAnsi" w:hAnsiTheme="minorHAnsi" w:cs="Arial"/>
          <w:sz w:val="23"/>
          <w:szCs w:val="23"/>
        </w:rPr>
        <w:t>). What parents should know part 1: basic understanding of social media &amp;</w:t>
      </w:r>
      <w:r w:rsidRPr="00E136DE">
        <w:rPr>
          <w:rFonts w:asciiTheme="minorHAnsi" w:hAnsiTheme="minorHAnsi" w:cs="Arial"/>
          <w:sz w:val="23"/>
          <w:szCs w:val="23"/>
        </w:rPr>
        <w:br/>
        <w:t>         digital communicatio</w:t>
      </w:r>
      <w:r w:rsidR="0064272C" w:rsidRPr="00E136DE">
        <w:rPr>
          <w:rFonts w:asciiTheme="minorHAnsi" w:hAnsiTheme="minorHAnsi" w:cs="Arial"/>
          <w:sz w:val="23"/>
          <w:szCs w:val="23"/>
        </w:rPr>
        <w:t>n</w:t>
      </w:r>
      <w:r w:rsidRPr="00E136DE">
        <w:rPr>
          <w:rFonts w:asciiTheme="minorHAnsi" w:hAnsiTheme="minorHAnsi" w:cs="Arial"/>
          <w:sz w:val="23"/>
          <w:szCs w:val="23"/>
        </w:rPr>
        <w:t> </w:t>
      </w:r>
      <w:hyperlink r:id="rId22" w:history="1">
        <w:r w:rsidR="00007F57" w:rsidRPr="0007482B">
          <w:rPr>
            <w:rStyle w:val="Hyperlink"/>
            <w:rFonts w:asciiTheme="minorHAnsi" w:hAnsiTheme="minorHAnsi"/>
            <w:sz w:val="23"/>
            <w:szCs w:val="23"/>
          </w:rPr>
          <w:t>http://jhengstler.wordpress.com/2013/05/27/what-parents-should-      know-part-1-basic-understanding-of-social-media-digital-communications/</w:t>
        </w:r>
      </w:hyperlink>
    </w:p>
    <w:p w:rsidR="003324A6" w:rsidRPr="00FD62CD" w:rsidRDefault="00ED6923" w:rsidP="00182C7D">
      <w:pPr>
        <w:spacing w:after="240" w:line="360" w:lineRule="auto"/>
        <w:rPr>
          <w:rFonts w:asciiTheme="minorHAnsi" w:hAnsiTheme="minorHAnsi" w:cs="Arial"/>
          <w:sz w:val="23"/>
          <w:szCs w:val="23"/>
        </w:rPr>
      </w:pPr>
      <w:proofErr w:type="spellStart"/>
      <w:r w:rsidRPr="00E136DE">
        <w:rPr>
          <w:rFonts w:asciiTheme="minorHAnsi" w:hAnsiTheme="minorHAnsi" w:cs="Arial"/>
          <w:sz w:val="23"/>
          <w:szCs w:val="23"/>
        </w:rPr>
        <w:t>Hengstler</w:t>
      </w:r>
      <w:proofErr w:type="spellEnd"/>
      <w:r w:rsidRPr="00E136DE">
        <w:rPr>
          <w:rFonts w:asciiTheme="minorHAnsi" w:hAnsiTheme="minorHAnsi" w:cs="Arial"/>
          <w:sz w:val="23"/>
          <w:szCs w:val="23"/>
        </w:rPr>
        <w:t>, J. (2013d</w:t>
      </w:r>
      <w:r w:rsidR="006D4578" w:rsidRPr="00E136DE">
        <w:rPr>
          <w:rFonts w:asciiTheme="minorHAnsi" w:hAnsiTheme="minorHAnsi" w:cs="Arial"/>
          <w:sz w:val="23"/>
          <w:szCs w:val="23"/>
        </w:rPr>
        <w:t>). Welcome to the Social Web. </w:t>
      </w:r>
      <w:hyperlink r:id="rId23" w:tgtFrame="_self" w:history="1">
        <w:r w:rsidR="006D4578" w:rsidRPr="00E136DE">
          <w:rPr>
            <w:rStyle w:val="Hyperlink"/>
            <w:rFonts w:asciiTheme="minorHAnsi" w:hAnsiTheme="minorHAnsi" w:cs="Arial"/>
            <w:color w:val="auto"/>
            <w:sz w:val="23"/>
            <w:szCs w:val="23"/>
          </w:rPr>
          <w:t>Social Media Overview 2013.pdf</w:t>
        </w:r>
      </w:hyperlink>
    </w:p>
    <w:p w:rsidR="002F229E" w:rsidRPr="00E136DE" w:rsidRDefault="003324A6" w:rsidP="00240ABF">
      <w:pPr>
        <w:rPr>
          <w:rFonts w:asciiTheme="minorHAnsi" w:hAnsiTheme="minorHAnsi" w:cs="Arial"/>
          <w:sz w:val="23"/>
          <w:szCs w:val="23"/>
        </w:rPr>
      </w:pPr>
      <w:r w:rsidRPr="00E136DE">
        <w:rPr>
          <w:rFonts w:asciiTheme="minorHAnsi" w:hAnsiTheme="minorHAnsi" w:cs="Arial"/>
          <w:sz w:val="23"/>
          <w:szCs w:val="23"/>
        </w:rPr>
        <w:t xml:space="preserve">Hengstler, </w:t>
      </w:r>
      <w:r w:rsidR="00ED6923" w:rsidRPr="00E136DE">
        <w:rPr>
          <w:rFonts w:asciiTheme="minorHAnsi" w:hAnsiTheme="minorHAnsi" w:cs="Arial"/>
          <w:sz w:val="23"/>
          <w:szCs w:val="23"/>
        </w:rPr>
        <w:t>J. (2013e</w:t>
      </w:r>
      <w:r w:rsidRPr="00E136DE">
        <w:rPr>
          <w:rFonts w:asciiTheme="minorHAnsi" w:hAnsiTheme="minorHAnsi" w:cs="Arial"/>
          <w:sz w:val="23"/>
          <w:szCs w:val="23"/>
        </w:rPr>
        <w:t xml:space="preserve">). Social Justice Boundaries. </w:t>
      </w:r>
      <w:r w:rsidR="002F229E" w:rsidRPr="00E136DE">
        <w:rPr>
          <w:rFonts w:asciiTheme="minorHAnsi" w:hAnsiTheme="minorHAnsi" w:cs="Arial"/>
          <w:sz w:val="23"/>
          <w:szCs w:val="23"/>
        </w:rPr>
        <w:t xml:space="preserve">Retrieved from </w:t>
      </w:r>
      <w:r w:rsidRPr="00E136DE">
        <w:rPr>
          <w:rFonts w:asciiTheme="minorHAnsi" w:hAnsiTheme="minorHAnsi" w:cs="Arial"/>
          <w:sz w:val="23"/>
          <w:szCs w:val="23"/>
        </w:rPr>
        <w:t>Vancouver Island</w:t>
      </w:r>
    </w:p>
    <w:p w:rsidR="003324A6" w:rsidRDefault="002F229E" w:rsidP="00240ABF">
      <w:pPr>
        <w:rPr>
          <w:rStyle w:val="Hyperlink"/>
          <w:rFonts w:asciiTheme="minorHAnsi" w:hAnsiTheme="minorHAnsi" w:cs="Arial"/>
          <w:color w:val="auto"/>
          <w:sz w:val="23"/>
          <w:szCs w:val="23"/>
        </w:rPr>
      </w:pPr>
      <w:r w:rsidRPr="00E136DE">
        <w:rPr>
          <w:rFonts w:asciiTheme="minorHAnsi" w:hAnsiTheme="minorHAnsi" w:cs="Arial"/>
          <w:sz w:val="23"/>
          <w:szCs w:val="23"/>
        </w:rPr>
        <w:t xml:space="preserve">         </w:t>
      </w:r>
      <w:r w:rsidR="003324A6" w:rsidRPr="00E136DE">
        <w:rPr>
          <w:rFonts w:asciiTheme="minorHAnsi" w:hAnsiTheme="minorHAnsi" w:cs="Arial"/>
          <w:sz w:val="23"/>
          <w:szCs w:val="23"/>
        </w:rPr>
        <w:t xml:space="preserve"> </w:t>
      </w:r>
      <w:r w:rsidRPr="00E136DE">
        <w:rPr>
          <w:rFonts w:asciiTheme="minorHAnsi" w:hAnsiTheme="minorHAnsi" w:cs="Arial"/>
          <w:sz w:val="23"/>
          <w:szCs w:val="23"/>
        </w:rPr>
        <w:t xml:space="preserve"> </w:t>
      </w:r>
      <w:proofErr w:type="gramStart"/>
      <w:r w:rsidR="003324A6" w:rsidRPr="00E136DE">
        <w:rPr>
          <w:rFonts w:asciiTheme="minorHAnsi" w:hAnsiTheme="minorHAnsi" w:cs="Arial"/>
          <w:sz w:val="23"/>
          <w:szCs w:val="23"/>
        </w:rPr>
        <w:t>University OLTD506_2013, in D2L.</w:t>
      </w:r>
      <w:proofErr w:type="gramEnd"/>
      <w:r w:rsidR="003324A6" w:rsidRPr="00E136DE">
        <w:rPr>
          <w:rStyle w:val="apple-converted-space"/>
          <w:rFonts w:asciiTheme="minorHAnsi" w:hAnsiTheme="minorHAnsi" w:cs="Arial"/>
          <w:sz w:val="23"/>
          <w:szCs w:val="23"/>
        </w:rPr>
        <w:t> </w:t>
      </w:r>
      <w:r w:rsidR="003324A6" w:rsidRPr="00E136DE">
        <w:rPr>
          <w:rFonts w:asciiTheme="minorHAnsi" w:hAnsiTheme="minorHAnsi" w:cs="Arial"/>
          <w:sz w:val="23"/>
          <w:szCs w:val="23"/>
        </w:rPr>
        <w:br/>
        <w:t>         </w:t>
      </w:r>
      <w:hyperlink r:id="rId24" w:history="1">
        <w:r w:rsidR="003324A6" w:rsidRPr="00E136DE">
          <w:rPr>
            <w:rStyle w:val="Hyperlink"/>
            <w:rFonts w:asciiTheme="minorHAnsi" w:hAnsiTheme="minorHAnsi" w:cs="Arial"/>
            <w:color w:val="auto"/>
            <w:sz w:val="23"/>
            <w:szCs w:val="23"/>
          </w:rPr>
          <w:t>https://d2l.viu.ca/d2l/le/content/37848/viewContent/434640/View?ou=37848</w:t>
        </w:r>
      </w:hyperlink>
    </w:p>
    <w:p w:rsidR="00240ABF" w:rsidRPr="00FD62CD" w:rsidRDefault="00240ABF" w:rsidP="00240ABF">
      <w:pPr>
        <w:rPr>
          <w:rFonts w:asciiTheme="minorHAnsi" w:hAnsiTheme="minorHAnsi" w:cs="Arial"/>
          <w:sz w:val="23"/>
          <w:szCs w:val="23"/>
          <w:u w:val="single"/>
        </w:rPr>
      </w:pPr>
    </w:p>
    <w:p w:rsidR="008244F1" w:rsidRPr="00E136DE" w:rsidRDefault="003324A6" w:rsidP="00240ABF">
      <w:pPr>
        <w:rPr>
          <w:rFonts w:asciiTheme="minorHAnsi" w:hAnsiTheme="minorHAnsi" w:cs="Arial"/>
          <w:sz w:val="23"/>
          <w:szCs w:val="23"/>
        </w:rPr>
      </w:pPr>
      <w:r w:rsidRPr="00E136DE">
        <w:rPr>
          <w:rFonts w:asciiTheme="minorHAnsi" w:hAnsiTheme="minorHAnsi"/>
          <w:sz w:val="23"/>
          <w:szCs w:val="23"/>
        </w:rPr>
        <w:t>Hengstler</w:t>
      </w:r>
      <w:r w:rsidR="00ED6923" w:rsidRPr="00E136DE">
        <w:rPr>
          <w:rFonts w:asciiTheme="minorHAnsi" w:hAnsiTheme="minorHAnsi"/>
          <w:sz w:val="23"/>
          <w:szCs w:val="23"/>
        </w:rPr>
        <w:t>, J.</w:t>
      </w:r>
      <w:r w:rsidRPr="00E136DE">
        <w:rPr>
          <w:rFonts w:asciiTheme="minorHAnsi" w:hAnsiTheme="minorHAnsi"/>
          <w:sz w:val="23"/>
          <w:szCs w:val="23"/>
        </w:rPr>
        <w:t xml:space="preserve"> </w:t>
      </w:r>
      <w:r w:rsidR="00ED6923" w:rsidRPr="00E136DE">
        <w:rPr>
          <w:rFonts w:asciiTheme="minorHAnsi" w:hAnsiTheme="minorHAnsi"/>
          <w:sz w:val="23"/>
          <w:szCs w:val="23"/>
        </w:rPr>
        <w:t>(</w:t>
      </w:r>
      <w:r w:rsidRPr="00E136DE">
        <w:rPr>
          <w:rFonts w:asciiTheme="minorHAnsi" w:hAnsiTheme="minorHAnsi"/>
          <w:sz w:val="23"/>
          <w:szCs w:val="23"/>
        </w:rPr>
        <w:t>2013f</w:t>
      </w:r>
      <w:r w:rsidR="00ED6923" w:rsidRPr="00E136DE">
        <w:rPr>
          <w:rFonts w:asciiTheme="minorHAnsi" w:hAnsiTheme="minorHAnsi"/>
          <w:sz w:val="23"/>
          <w:szCs w:val="23"/>
        </w:rPr>
        <w:t>)</w:t>
      </w:r>
      <w:r w:rsidR="003A4B6E" w:rsidRPr="00E136DE">
        <w:rPr>
          <w:rFonts w:asciiTheme="minorHAnsi" w:hAnsiTheme="minorHAnsi"/>
          <w:sz w:val="23"/>
          <w:szCs w:val="23"/>
        </w:rPr>
        <w:t>.</w:t>
      </w:r>
      <w:r w:rsidRPr="00E136DE">
        <w:rPr>
          <w:rFonts w:asciiTheme="minorHAnsi" w:hAnsiTheme="minorHAnsi"/>
          <w:sz w:val="23"/>
          <w:szCs w:val="23"/>
        </w:rPr>
        <w:t xml:space="preserve"> </w:t>
      </w:r>
      <w:proofErr w:type="gramStart"/>
      <w:r w:rsidR="00125BE2" w:rsidRPr="00E136DE">
        <w:rPr>
          <w:rFonts w:asciiTheme="minorHAnsi" w:hAnsiTheme="minorHAnsi"/>
          <w:sz w:val="23"/>
          <w:szCs w:val="23"/>
        </w:rPr>
        <w:t>Preda</w:t>
      </w:r>
      <w:r w:rsidR="00ED6923" w:rsidRPr="00E136DE">
        <w:rPr>
          <w:rFonts w:asciiTheme="minorHAnsi" w:hAnsiTheme="minorHAnsi"/>
          <w:sz w:val="23"/>
          <w:szCs w:val="23"/>
        </w:rPr>
        <w:t>tion</w:t>
      </w:r>
      <w:r w:rsidRPr="00E136DE">
        <w:rPr>
          <w:rFonts w:asciiTheme="minorHAnsi" w:hAnsiTheme="minorHAnsi"/>
          <w:sz w:val="23"/>
          <w:szCs w:val="23"/>
        </w:rPr>
        <w:t xml:space="preserve"> and Grooming</w:t>
      </w:r>
      <w:r w:rsidR="00ED6923" w:rsidRPr="00E136DE">
        <w:rPr>
          <w:rFonts w:asciiTheme="minorHAnsi" w:hAnsiTheme="minorHAnsi"/>
          <w:sz w:val="23"/>
          <w:szCs w:val="23"/>
        </w:rPr>
        <w:t>.</w:t>
      </w:r>
      <w:proofErr w:type="gramEnd"/>
      <w:r w:rsidR="00ED6923" w:rsidRPr="00E136DE">
        <w:rPr>
          <w:rFonts w:asciiTheme="minorHAnsi" w:hAnsiTheme="minorHAnsi"/>
          <w:sz w:val="23"/>
          <w:szCs w:val="23"/>
        </w:rPr>
        <w:t xml:space="preserve"> </w:t>
      </w:r>
      <w:r w:rsidR="008244F1" w:rsidRPr="00E136DE">
        <w:rPr>
          <w:rFonts w:asciiTheme="minorHAnsi" w:hAnsiTheme="minorHAnsi"/>
          <w:sz w:val="23"/>
          <w:szCs w:val="23"/>
        </w:rPr>
        <w:t xml:space="preserve">Retrieved from </w:t>
      </w:r>
      <w:r w:rsidR="00ED6923" w:rsidRPr="00E136DE">
        <w:rPr>
          <w:rFonts w:asciiTheme="minorHAnsi" w:hAnsiTheme="minorHAnsi" w:cs="Arial"/>
          <w:sz w:val="23"/>
          <w:szCs w:val="23"/>
        </w:rPr>
        <w:t>Vancouver Island</w:t>
      </w:r>
    </w:p>
    <w:p w:rsidR="00ED6923" w:rsidRPr="00E136DE" w:rsidRDefault="008244F1" w:rsidP="00240ABF">
      <w:pPr>
        <w:rPr>
          <w:rFonts w:asciiTheme="minorHAnsi" w:hAnsiTheme="minorHAnsi" w:cs="Arial"/>
          <w:sz w:val="23"/>
          <w:szCs w:val="23"/>
        </w:rPr>
      </w:pPr>
      <w:r w:rsidRPr="00E136DE">
        <w:rPr>
          <w:rFonts w:asciiTheme="minorHAnsi" w:hAnsiTheme="minorHAnsi" w:cs="Arial"/>
          <w:sz w:val="23"/>
          <w:szCs w:val="23"/>
        </w:rPr>
        <w:t xml:space="preserve">    </w:t>
      </w:r>
      <w:r w:rsidR="00ED6923" w:rsidRPr="00E136DE">
        <w:rPr>
          <w:rFonts w:asciiTheme="minorHAnsi" w:hAnsiTheme="minorHAnsi" w:cs="Arial"/>
          <w:sz w:val="23"/>
          <w:szCs w:val="23"/>
        </w:rPr>
        <w:t xml:space="preserve"> </w:t>
      </w:r>
      <w:r w:rsidRPr="00E136DE">
        <w:rPr>
          <w:rFonts w:asciiTheme="minorHAnsi" w:hAnsiTheme="minorHAnsi" w:cs="Arial"/>
          <w:sz w:val="23"/>
          <w:szCs w:val="23"/>
        </w:rPr>
        <w:t xml:space="preserve">   </w:t>
      </w:r>
      <w:proofErr w:type="gramStart"/>
      <w:r w:rsidR="00ED6923" w:rsidRPr="00E136DE">
        <w:rPr>
          <w:rFonts w:asciiTheme="minorHAnsi" w:hAnsiTheme="minorHAnsi" w:cs="Arial"/>
          <w:sz w:val="23"/>
          <w:szCs w:val="23"/>
        </w:rPr>
        <w:t>University OLTD506_2013, in</w:t>
      </w:r>
      <w:r w:rsidR="00FD62CD">
        <w:rPr>
          <w:rFonts w:asciiTheme="minorHAnsi" w:hAnsiTheme="minorHAnsi" w:cs="Arial"/>
          <w:sz w:val="23"/>
          <w:szCs w:val="23"/>
        </w:rPr>
        <w:t xml:space="preserve"> D2L.</w:t>
      </w:r>
      <w:proofErr w:type="gramEnd"/>
    </w:p>
    <w:p w:rsidR="003324A6" w:rsidRDefault="00ED6923" w:rsidP="00240ABF">
      <w:pPr>
        <w:rPr>
          <w:rStyle w:val="Hyperlink"/>
          <w:rFonts w:asciiTheme="minorHAnsi" w:hAnsiTheme="minorHAnsi"/>
          <w:color w:val="auto"/>
          <w:sz w:val="23"/>
          <w:szCs w:val="23"/>
        </w:rPr>
      </w:pPr>
      <w:r w:rsidRPr="00E136DE">
        <w:rPr>
          <w:rFonts w:asciiTheme="minorHAnsi" w:hAnsiTheme="minorHAnsi" w:cs="Arial"/>
          <w:sz w:val="23"/>
          <w:szCs w:val="23"/>
        </w:rPr>
        <w:t xml:space="preserve">       </w:t>
      </w:r>
      <w:r w:rsidRPr="00E136DE">
        <w:rPr>
          <w:rStyle w:val="apple-converted-space"/>
          <w:rFonts w:asciiTheme="minorHAnsi" w:hAnsiTheme="minorHAnsi" w:cs="Arial"/>
          <w:sz w:val="23"/>
          <w:szCs w:val="23"/>
        </w:rPr>
        <w:t> </w:t>
      </w:r>
      <w:hyperlink r:id="rId25" w:history="1">
        <w:r w:rsidR="003324A6" w:rsidRPr="00E136DE">
          <w:rPr>
            <w:rStyle w:val="Hyperlink"/>
            <w:rFonts w:asciiTheme="minorHAnsi" w:hAnsiTheme="minorHAnsi"/>
            <w:color w:val="auto"/>
            <w:sz w:val="23"/>
            <w:szCs w:val="23"/>
          </w:rPr>
          <w:t>https://d2l.viu.ca/d2l/le/content/37848/viewContent/451241/View</w:t>
        </w:r>
      </w:hyperlink>
    </w:p>
    <w:p w:rsidR="00240ABF" w:rsidRPr="00E136DE" w:rsidRDefault="00240ABF" w:rsidP="00240ABF">
      <w:pPr>
        <w:rPr>
          <w:rFonts w:asciiTheme="minorHAnsi" w:hAnsiTheme="minorHAnsi"/>
          <w:sz w:val="23"/>
          <w:szCs w:val="23"/>
        </w:rPr>
      </w:pPr>
    </w:p>
    <w:p w:rsidR="00ED6923" w:rsidRPr="00E136DE" w:rsidRDefault="00ED6923" w:rsidP="00240ABF">
      <w:pPr>
        <w:rPr>
          <w:rFonts w:asciiTheme="minorHAnsi" w:hAnsiTheme="minorHAnsi" w:cs="Arial"/>
          <w:sz w:val="23"/>
          <w:szCs w:val="23"/>
        </w:rPr>
      </w:pPr>
      <w:r w:rsidRPr="00E136DE">
        <w:rPr>
          <w:rFonts w:asciiTheme="minorHAnsi" w:hAnsiTheme="minorHAnsi"/>
          <w:sz w:val="23"/>
          <w:szCs w:val="23"/>
        </w:rPr>
        <w:t>Hengstler, J.</w:t>
      </w:r>
      <w:r w:rsidR="003324A6" w:rsidRPr="00E136DE">
        <w:rPr>
          <w:rFonts w:asciiTheme="minorHAnsi" w:hAnsiTheme="minorHAnsi"/>
          <w:sz w:val="23"/>
          <w:szCs w:val="23"/>
        </w:rPr>
        <w:t xml:space="preserve"> </w:t>
      </w:r>
      <w:r w:rsidRPr="00E136DE">
        <w:rPr>
          <w:rFonts w:asciiTheme="minorHAnsi" w:hAnsiTheme="minorHAnsi"/>
          <w:sz w:val="23"/>
          <w:szCs w:val="23"/>
        </w:rPr>
        <w:t>(</w:t>
      </w:r>
      <w:r w:rsidR="003324A6" w:rsidRPr="00E136DE">
        <w:rPr>
          <w:rFonts w:asciiTheme="minorHAnsi" w:hAnsiTheme="minorHAnsi"/>
          <w:sz w:val="23"/>
          <w:szCs w:val="23"/>
        </w:rPr>
        <w:t>2013g</w:t>
      </w:r>
      <w:r w:rsidRPr="00E136DE">
        <w:rPr>
          <w:rFonts w:asciiTheme="minorHAnsi" w:hAnsiTheme="minorHAnsi"/>
          <w:sz w:val="23"/>
          <w:szCs w:val="23"/>
        </w:rPr>
        <w:t>)</w:t>
      </w:r>
      <w:r w:rsidR="003A4B6E" w:rsidRPr="00E136DE">
        <w:rPr>
          <w:rFonts w:asciiTheme="minorHAnsi" w:hAnsiTheme="minorHAnsi"/>
          <w:sz w:val="23"/>
          <w:szCs w:val="23"/>
        </w:rPr>
        <w:t>.</w:t>
      </w:r>
      <w:r w:rsidR="003324A6" w:rsidRPr="00E136DE">
        <w:rPr>
          <w:rFonts w:asciiTheme="minorHAnsi" w:hAnsiTheme="minorHAnsi"/>
          <w:sz w:val="23"/>
          <w:szCs w:val="23"/>
        </w:rPr>
        <w:t xml:space="preserve"> </w:t>
      </w:r>
      <w:proofErr w:type="gramStart"/>
      <w:r w:rsidR="003324A6" w:rsidRPr="00E136DE">
        <w:rPr>
          <w:rFonts w:asciiTheme="minorHAnsi" w:hAnsiTheme="minorHAnsi"/>
          <w:sz w:val="23"/>
          <w:szCs w:val="23"/>
        </w:rPr>
        <w:t>Sexting, Cyberbullying and Revenge Porn</w:t>
      </w:r>
      <w:r w:rsidRPr="00E136DE">
        <w:rPr>
          <w:rFonts w:asciiTheme="minorHAnsi" w:hAnsiTheme="minorHAnsi"/>
          <w:sz w:val="23"/>
          <w:szCs w:val="23"/>
        </w:rPr>
        <w:t>.</w:t>
      </w:r>
      <w:proofErr w:type="gramEnd"/>
      <w:r w:rsidR="008244F1" w:rsidRPr="00E136DE">
        <w:rPr>
          <w:rFonts w:asciiTheme="minorHAnsi" w:hAnsiTheme="minorHAnsi"/>
          <w:sz w:val="23"/>
          <w:szCs w:val="23"/>
        </w:rPr>
        <w:t xml:space="preserve"> Retrieved from</w:t>
      </w:r>
      <w:r w:rsidR="003324A6" w:rsidRPr="00E136DE">
        <w:rPr>
          <w:rFonts w:asciiTheme="minorHAnsi" w:hAnsiTheme="minorHAnsi"/>
          <w:sz w:val="23"/>
          <w:szCs w:val="23"/>
        </w:rPr>
        <w:t xml:space="preserve"> </w:t>
      </w:r>
      <w:r w:rsidRPr="00E136DE">
        <w:rPr>
          <w:rFonts w:asciiTheme="minorHAnsi" w:hAnsiTheme="minorHAnsi" w:cs="Arial"/>
          <w:sz w:val="23"/>
          <w:szCs w:val="23"/>
        </w:rPr>
        <w:t xml:space="preserve">Vancouver Island </w:t>
      </w:r>
    </w:p>
    <w:p w:rsidR="003324A6" w:rsidRPr="00E136DE" w:rsidRDefault="00ED6923" w:rsidP="00240ABF">
      <w:pPr>
        <w:rPr>
          <w:rFonts w:asciiTheme="minorHAnsi" w:hAnsiTheme="minorHAnsi"/>
          <w:sz w:val="23"/>
          <w:szCs w:val="23"/>
        </w:rPr>
      </w:pPr>
      <w:r w:rsidRPr="00E136DE">
        <w:rPr>
          <w:rFonts w:asciiTheme="minorHAnsi" w:hAnsiTheme="minorHAnsi" w:cs="Arial"/>
          <w:sz w:val="23"/>
          <w:szCs w:val="23"/>
        </w:rPr>
        <w:t xml:space="preserve">         </w:t>
      </w:r>
      <w:proofErr w:type="gramStart"/>
      <w:r w:rsidRPr="00E136DE">
        <w:rPr>
          <w:rFonts w:asciiTheme="minorHAnsi" w:hAnsiTheme="minorHAnsi" w:cs="Arial"/>
          <w:sz w:val="23"/>
          <w:szCs w:val="23"/>
        </w:rPr>
        <w:t>University OLTD506_2013, in D2L.</w:t>
      </w:r>
      <w:proofErr w:type="gramEnd"/>
    </w:p>
    <w:p w:rsidR="00852044" w:rsidRDefault="00ED6923" w:rsidP="00240ABF">
      <w:pPr>
        <w:rPr>
          <w:rStyle w:val="Hyperlink"/>
          <w:rFonts w:asciiTheme="minorHAnsi" w:hAnsiTheme="minorHAnsi"/>
          <w:color w:val="auto"/>
          <w:sz w:val="23"/>
          <w:szCs w:val="23"/>
        </w:rPr>
      </w:pPr>
      <w:r w:rsidRPr="00E136DE">
        <w:rPr>
          <w:rFonts w:asciiTheme="minorHAnsi" w:hAnsiTheme="minorHAnsi"/>
          <w:sz w:val="23"/>
          <w:szCs w:val="23"/>
        </w:rPr>
        <w:t xml:space="preserve">         </w:t>
      </w:r>
      <w:hyperlink r:id="rId26" w:history="1">
        <w:r w:rsidR="003324A6" w:rsidRPr="00E136DE">
          <w:rPr>
            <w:rStyle w:val="Hyperlink"/>
            <w:rFonts w:asciiTheme="minorHAnsi" w:hAnsiTheme="minorHAnsi"/>
            <w:color w:val="auto"/>
            <w:sz w:val="23"/>
            <w:szCs w:val="23"/>
          </w:rPr>
          <w:t>https://d2l.viu.ca/d2l/le/content/37848/viewContent/450508/View</w:t>
        </w:r>
      </w:hyperlink>
    </w:p>
    <w:p w:rsidR="00240ABF" w:rsidRPr="00E136DE" w:rsidRDefault="00240ABF" w:rsidP="00240ABF">
      <w:pPr>
        <w:rPr>
          <w:rFonts w:asciiTheme="minorHAnsi" w:hAnsiTheme="minorHAnsi"/>
          <w:sz w:val="23"/>
          <w:szCs w:val="23"/>
        </w:rPr>
      </w:pPr>
    </w:p>
    <w:p w:rsidR="00C43FF0" w:rsidRPr="00E136DE" w:rsidRDefault="00D93394" w:rsidP="00240ABF">
      <w:pPr>
        <w:rPr>
          <w:rFonts w:asciiTheme="minorHAnsi" w:hAnsiTheme="minorHAnsi" w:cs="Arial"/>
          <w:sz w:val="23"/>
          <w:szCs w:val="23"/>
        </w:rPr>
      </w:pPr>
      <w:r w:rsidRPr="00E136DE">
        <w:rPr>
          <w:rFonts w:asciiTheme="minorHAnsi" w:hAnsiTheme="minorHAnsi"/>
          <w:sz w:val="23"/>
          <w:szCs w:val="23"/>
        </w:rPr>
        <w:t>Hengstler, J.</w:t>
      </w:r>
      <w:r w:rsidR="0049467E" w:rsidRPr="00E136DE">
        <w:rPr>
          <w:rFonts w:asciiTheme="minorHAnsi" w:hAnsiTheme="minorHAnsi"/>
          <w:sz w:val="23"/>
          <w:szCs w:val="23"/>
        </w:rPr>
        <w:t xml:space="preserve"> </w:t>
      </w:r>
      <w:r w:rsidRPr="00E136DE">
        <w:rPr>
          <w:rFonts w:asciiTheme="minorHAnsi" w:hAnsiTheme="minorHAnsi"/>
          <w:sz w:val="23"/>
          <w:szCs w:val="23"/>
        </w:rPr>
        <w:t>(</w:t>
      </w:r>
      <w:r w:rsidR="0049467E" w:rsidRPr="00E136DE">
        <w:rPr>
          <w:rFonts w:asciiTheme="minorHAnsi" w:hAnsiTheme="minorHAnsi"/>
          <w:sz w:val="23"/>
          <w:szCs w:val="23"/>
        </w:rPr>
        <w:t>2013h</w:t>
      </w:r>
      <w:r w:rsidRPr="00E136DE">
        <w:rPr>
          <w:rFonts w:asciiTheme="minorHAnsi" w:hAnsiTheme="minorHAnsi"/>
          <w:sz w:val="23"/>
          <w:szCs w:val="23"/>
        </w:rPr>
        <w:t>)</w:t>
      </w:r>
      <w:r w:rsidR="003A4B6E" w:rsidRPr="00E136DE">
        <w:rPr>
          <w:rFonts w:asciiTheme="minorHAnsi" w:hAnsiTheme="minorHAnsi"/>
          <w:sz w:val="23"/>
          <w:szCs w:val="23"/>
        </w:rPr>
        <w:t>.</w:t>
      </w:r>
      <w:r w:rsidR="00CF5D5D" w:rsidRPr="00E136DE">
        <w:rPr>
          <w:rFonts w:asciiTheme="minorHAnsi" w:hAnsiTheme="minorHAnsi"/>
          <w:sz w:val="23"/>
          <w:szCs w:val="23"/>
        </w:rPr>
        <w:t xml:space="preserve"> Social Justice Boundaries. Retrieved from </w:t>
      </w:r>
      <w:r w:rsidR="00CF5D5D" w:rsidRPr="00E136DE">
        <w:rPr>
          <w:rFonts w:asciiTheme="minorHAnsi" w:hAnsiTheme="minorHAnsi" w:cs="Arial"/>
          <w:sz w:val="23"/>
          <w:szCs w:val="23"/>
        </w:rPr>
        <w:t>Vancouver Island</w:t>
      </w:r>
    </w:p>
    <w:p w:rsidR="00C43FF0" w:rsidRPr="00E136DE" w:rsidRDefault="00CF5D5D" w:rsidP="00240ABF">
      <w:pPr>
        <w:rPr>
          <w:rFonts w:asciiTheme="minorHAnsi" w:hAnsiTheme="minorHAnsi"/>
          <w:sz w:val="23"/>
          <w:szCs w:val="23"/>
        </w:rPr>
      </w:pPr>
      <w:r w:rsidRPr="00E136DE">
        <w:rPr>
          <w:rFonts w:asciiTheme="minorHAnsi" w:hAnsiTheme="minorHAnsi" w:cs="Arial"/>
          <w:sz w:val="23"/>
          <w:szCs w:val="23"/>
        </w:rPr>
        <w:t xml:space="preserve">  </w:t>
      </w:r>
      <w:r w:rsidR="00C43FF0" w:rsidRPr="00E136DE">
        <w:rPr>
          <w:rFonts w:asciiTheme="minorHAnsi" w:hAnsiTheme="minorHAnsi" w:cs="Arial"/>
          <w:sz w:val="23"/>
          <w:szCs w:val="23"/>
        </w:rPr>
        <w:t xml:space="preserve">   </w:t>
      </w:r>
      <w:proofErr w:type="gramStart"/>
      <w:r w:rsidRPr="00E136DE">
        <w:rPr>
          <w:rFonts w:asciiTheme="minorHAnsi" w:hAnsiTheme="minorHAnsi" w:cs="Arial"/>
          <w:sz w:val="23"/>
          <w:szCs w:val="23"/>
        </w:rPr>
        <w:t>University OLTD506_2013, in D2L.</w:t>
      </w:r>
      <w:proofErr w:type="gramEnd"/>
      <w:r w:rsidR="0049467E" w:rsidRPr="00E136DE">
        <w:rPr>
          <w:rFonts w:asciiTheme="minorHAnsi" w:hAnsiTheme="minorHAnsi"/>
          <w:sz w:val="23"/>
          <w:szCs w:val="23"/>
        </w:rPr>
        <w:t xml:space="preserve"> </w:t>
      </w:r>
      <w:r w:rsidR="00C43FF0" w:rsidRPr="00E136DE">
        <w:rPr>
          <w:rFonts w:asciiTheme="minorHAnsi" w:hAnsiTheme="minorHAnsi"/>
          <w:sz w:val="23"/>
          <w:szCs w:val="23"/>
        </w:rPr>
        <w:t xml:space="preserve"> </w:t>
      </w:r>
    </w:p>
    <w:p w:rsidR="00852044" w:rsidRDefault="00C43FF0" w:rsidP="00240ABF">
      <w:pPr>
        <w:rPr>
          <w:rStyle w:val="Hyperlink"/>
          <w:rFonts w:asciiTheme="minorHAnsi" w:hAnsiTheme="minorHAnsi"/>
          <w:color w:val="auto"/>
          <w:sz w:val="23"/>
          <w:szCs w:val="23"/>
        </w:rPr>
      </w:pPr>
      <w:r w:rsidRPr="00E136DE">
        <w:rPr>
          <w:rFonts w:asciiTheme="minorHAnsi" w:hAnsiTheme="minorHAnsi"/>
          <w:sz w:val="23"/>
          <w:szCs w:val="23"/>
        </w:rPr>
        <w:t xml:space="preserve">     </w:t>
      </w:r>
      <w:hyperlink r:id="rId27" w:history="1">
        <w:r w:rsidR="0049467E" w:rsidRPr="00E136DE">
          <w:rPr>
            <w:rStyle w:val="Hyperlink"/>
            <w:rFonts w:asciiTheme="minorHAnsi" w:hAnsiTheme="minorHAnsi"/>
            <w:color w:val="auto"/>
            <w:sz w:val="23"/>
            <w:szCs w:val="23"/>
          </w:rPr>
          <w:t>https://d2l.viu.ca/d2l/le/content/37848/viewContent/434640/View</w:t>
        </w:r>
      </w:hyperlink>
    </w:p>
    <w:p w:rsidR="00815E24" w:rsidRPr="00FD62CD" w:rsidRDefault="00815E24" w:rsidP="00240ABF">
      <w:pPr>
        <w:rPr>
          <w:rFonts w:asciiTheme="minorHAnsi" w:hAnsiTheme="minorHAnsi"/>
          <w:i/>
          <w:iCs/>
          <w:sz w:val="23"/>
          <w:szCs w:val="23"/>
        </w:rPr>
      </w:pPr>
    </w:p>
    <w:p w:rsidR="002742A5" w:rsidRPr="00E136DE" w:rsidRDefault="00D93394" w:rsidP="00240ABF">
      <w:pPr>
        <w:rPr>
          <w:rFonts w:asciiTheme="minorHAnsi" w:hAnsiTheme="minorHAnsi" w:cs="Arial"/>
          <w:sz w:val="23"/>
          <w:szCs w:val="23"/>
        </w:rPr>
      </w:pPr>
      <w:r w:rsidRPr="00E136DE">
        <w:rPr>
          <w:rFonts w:asciiTheme="minorHAnsi" w:hAnsiTheme="minorHAnsi" w:cs="Arial"/>
          <w:sz w:val="23"/>
          <w:szCs w:val="23"/>
        </w:rPr>
        <w:lastRenderedPageBreak/>
        <w:t>Hengstler, J. (2013i)</w:t>
      </w:r>
      <w:r w:rsidR="003A4B6E" w:rsidRPr="00E136DE">
        <w:rPr>
          <w:rFonts w:asciiTheme="minorHAnsi" w:hAnsiTheme="minorHAnsi" w:cs="Arial"/>
          <w:sz w:val="23"/>
          <w:szCs w:val="23"/>
        </w:rPr>
        <w:t>.</w:t>
      </w:r>
      <w:r w:rsidR="00B45A99">
        <w:rPr>
          <w:rFonts w:asciiTheme="minorHAnsi" w:hAnsiTheme="minorHAnsi" w:cs="Arial"/>
          <w:sz w:val="23"/>
          <w:szCs w:val="23"/>
        </w:rPr>
        <w:t xml:space="preserve"> </w:t>
      </w:r>
      <w:proofErr w:type="gramStart"/>
      <w:r w:rsidR="00B45A99">
        <w:rPr>
          <w:rFonts w:asciiTheme="minorHAnsi" w:hAnsiTheme="minorHAnsi" w:cs="Arial"/>
          <w:sz w:val="23"/>
          <w:szCs w:val="23"/>
        </w:rPr>
        <w:t xml:space="preserve">Discussion </w:t>
      </w:r>
      <w:r w:rsidRPr="00E136DE">
        <w:rPr>
          <w:rFonts w:asciiTheme="minorHAnsi" w:hAnsiTheme="minorHAnsi" w:cs="Arial"/>
          <w:sz w:val="23"/>
          <w:szCs w:val="23"/>
        </w:rPr>
        <w:t>Post Professionalism and Digital Footprint.</w:t>
      </w:r>
      <w:proofErr w:type="gramEnd"/>
      <w:r w:rsidRPr="00E136DE">
        <w:rPr>
          <w:rFonts w:asciiTheme="minorHAnsi" w:hAnsiTheme="minorHAnsi" w:cs="Arial"/>
          <w:sz w:val="23"/>
          <w:szCs w:val="23"/>
        </w:rPr>
        <w:t xml:space="preserve"> </w:t>
      </w:r>
      <w:r w:rsidR="008244F1" w:rsidRPr="00E136DE">
        <w:rPr>
          <w:rFonts w:asciiTheme="minorHAnsi" w:hAnsiTheme="minorHAnsi" w:cs="Arial"/>
          <w:sz w:val="23"/>
          <w:szCs w:val="23"/>
        </w:rPr>
        <w:t>Retrieved from</w:t>
      </w:r>
    </w:p>
    <w:p w:rsidR="00D93394" w:rsidRPr="00E136DE" w:rsidRDefault="002742A5" w:rsidP="00240ABF">
      <w:pPr>
        <w:rPr>
          <w:rFonts w:asciiTheme="minorHAnsi" w:hAnsiTheme="minorHAnsi" w:cs="Arial"/>
          <w:sz w:val="23"/>
          <w:szCs w:val="23"/>
        </w:rPr>
      </w:pPr>
      <w:r w:rsidRPr="00E136DE">
        <w:rPr>
          <w:rFonts w:asciiTheme="minorHAnsi" w:hAnsiTheme="minorHAnsi" w:cs="Arial"/>
          <w:sz w:val="23"/>
          <w:szCs w:val="23"/>
        </w:rPr>
        <w:t xml:space="preserve">           </w:t>
      </w:r>
      <w:r w:rsidR="00D93394" w:rsidRPr="00E136DE">
        <w:rPr>
          <w:rFonts w:asciiTheme="minorHAnsi" w:hAnsiTheme="minorHAnsi" w:cs="Arial"/>
          <w:sz w:val="23"/>
          <w:szCs w:val="23"/>
        </w:rPr>
        <w:t xml:space="preserve"> </w:t>
      </w:r>
      <w:r w:rsidRPr="00E136DE">
        <w:rPr>
          <w:rFonts w:asciiTheme="minorHAnsi" w:hAnsiTheme="minorHAnsi" w:cs="Arial"/>
          <w:sz w:val="23"/>
          <w:szCs w:val="23"/>
        </w:rPr>
        <w:t xml:space="preserve"> </w:t>
      </w:r>
      <w:r w:rsidR="00D93394" w:rsidRPr="00E136DE">
        <w:rPr>
          <w:rFonts w:asciiTheme="minorHAnsi" w:hAnsiTheme="minorHAnsi" w:cs="Arial"/>
          <w:sz w:val="23"/>
          <w:szCs w:val="23"/>
        </w:rPr>
        <w:t xml:space="preserve">Vancouver </w:t>
      </w:r>
      <w:proofErr w:type="gramStart"/>
      <w:r w:rsidR="00D93394" w:rsidRPr="00E136DE">
        <w:rPr>
          <w:rFonts w:asciiTheme="minorHAnsi" w:hAnsiTheme="minorHAnsi" w:cs="Arial"/>
          <w:sz w:val="23"/>
          <w:szCs w:val="23"/>
        </w:rPr>
        <w:t>Island  University</w:t>
      </w:r>
      <w:proofErr w:type="gramEnd"/>
      <w:r w:rsidR="00D93394" w:rsidRPr="00E136DE">
        <w:rPr>
          <w:rFonts w:asciiTheme="minorHAnsi" w:hAnsiTheme="minorHAnsi" w:cs="Arial"/>
          <w:sz w:val="23"/>
          <w:szCs w:val="23"/>
        </w:rPr>
        <w:t> OLTD506_2013, in D2L.</w:t>
      </w:r>
    </w:p>
    <w:p w:rsidR="00FD62CD" w:rsidRPr="00E136DE" w:rsidRDefault="00122606" w:rsidP="00240ABF">
      <w:pPr>
        <w:spacing w:after="240"/>
        <w:ind w:left="720"/>
        <w:rPr>
          <w:rFonts w:asciiTheme="minorHAnsi" w:hAnsiTheme="minorHAnsi"/>
          <w:sz w:val="23"/>
          <w:szCs w:val="23"/>
        </w:rPr>
      </w:pPr>
      <w:hyperlink r:id="rId28" w:history="1">
        <w:r w:rsidR="00FD62CD" w:rsidRPr="0007482B">
          <w:rPr>
            <w:rStyle w:val="Hyperlink"/>
            <w:rFonts w:asciiTheme="minorHAnsi" w:hAnsiTheme="minorHAnsi"/>
            <w:sz w:val="23"/>
            <w:szCs w:val="23"/>
          </w:rPr>
          <w:t>https://d2l.viu.ca/d2l/lms/dropbox/user/folder_user_view_feedback.d2l?db=15843&amp;grpid=0&amp;isprv=0&amp;bp=0&amp;ou=37848</w:t>
        </w:r>
      </w:hyperlink>
    </w:p>
    <w:p w:rsidR="00240ABF" w:rsidRPr="00E136DE" w:rsidRDefault="00DA4F7F" w:rsidP="002F6A91">
      <w:pPr>
        <w:spacing w:after="240"/>
        <w:rPr>
          <w:rFonts w:asciiTheme="minorHAnsi" w:hAnsiTheme="minorHAnsi"/>
          <w:sz w:val="23"/>
          <w:szCs w:val="23"/>
        </w:rPr>
      </w:pPr>
      <w:r w:rsidRPr="00E136DE">
        <w:rPr>
          <w:rFonts w:asciiTheme="minorHAnsi" w:hAnsiTheme="minorHAnsi"/>
          <w:sz w:val="23"/>
          <w:szCs w:val="23"/>
        </w:rPr>
        <w:t>Jac</w:t>
      </w:r>
      <w:r w:rsidR="00B45A99">
        <w:rPr>
          <w:rFonts w:asciiTheme="minorHAnsi" w:hAnsiTheme="minorHAnsi"/>
          <w:sz w:val="23"/>
          <w:szCs w:val="23"/>
        </w:rPr>
        <w:t xml:space="preserve">ek, J. (n.d.). </w:t>
      </w:r>
      <w:proofErr w:type="gramStart"/>
      <w:r w:rsidR="00B45A99">
        <w:rPr>
          <w:rFonts w:asciiTheme="minorHAnsi" w:hAnsiTheme="minorHAnsi"/>
          <w:sz w:val="23"/>
          <w:szCs w:val="23"/>
        </w:rPr>
        <w:t>Non-LMS Toolkit.</w:t>
      </w:r>
      <w:proofErr w:type="gramEnd"/>
      <w:r w:rsidR="00B45A99">
        <w:rPr>
          <w:rFonts w:asciiTheme="minorHAnsi" w:hAnsiTheme="minorHAnsi"/>
          <w:sz w:val="23"/>
          <w:szCs w:val="23"/>
        </w:rPr>
        <w:t xml:space="preserve"> </w:t>
      </w:r>
      <w:r w:rsidRPr="00E136DE">
        <w:rPr>
          <w:rFonts w:asciiTheme="minorHAnsi" w:hAnsiTheme="minorHAnsi"/>
          <w:sz w:val="23"/>
          <w:szCs w:val="23"/>
        </w:rPr>
        <w:t xml:space="preserve">Retrieved from Jane </w:t>
      </w:r>
      <w:proofErr w:type="spellStart"/>
      <w:r w:rsidRPr="00E136DE">
        <w:rPr>
          <w:rFonts w:asciiTheme="minorHAnsi" w:hAnsiTheme="minorHAnsi"/>
          <w:sz w:val="23"/>
          <w:szCs w:val="23"/>
        </w:rPr>
        <w:t>Jac</w:t>
      </w:r>
      <w:r w:rsidR="009A10F9">
        <w:rPr>
          <w:rFonts w:asciiTheme="minorHAnsi" w:hAnsiTheme="minorHAnsi"/>
          <w:sz w:val="23"/>
          <w:szCs w:val="23"/>
        </w:rPr>
        <w:t>ek’s</w:t>
      </w:r>
      <w:proofErr w:type="spellEnd"/>
      <w:r w:rsidR="009A10F9">
        <w:rPr>
          <w:rFonts w:asciiTheme="minorHAnsi" w:hAnsiTheme="minorHAnsi"/>
          <w:sz w:val="23"/>
          <w:szCs w:val="23"/>
        </w:rPr>
        <w:t xml:space="preserve"> Learning Journey, Projects.</w:t>
      </w:r>
      <w:r w:rsidRPr="00E136DE">
        <w:rPr>
          <w:rFonts w:asciiTheme="minorHAnsi" w:hAnsiTheme="minorHAnsi"/>
          <w:sz w:val="23"/>
          <w:szCs w:val="23"/>
        </w:rPr>
        <w:t xml:space="preserve">  </w:t>
      </w:r>
      <w:r w:rsidR="00240ABF">
        <w:rPr>
          <w:rFonts w:asciiTheme="minorHAnsi" w:hAnsiTheme="minorHAnsi"/>
          <w:sz w:val="23"/>
          <w:szCs w:val="23"/>
        </w:rPr>
        <w:t xml:space="preserve"> </w:t>
      </w:r>
      <w:r w:rsidRPr="00E136DE">
        <w:rPr>
          <w:rFonts w:asciiTheme="minorHAnsi" w:hAnsiTheme="minorHAnsi"/>
          <w:sz w:val="23"/>
          <w:szCs w:val="23"/>
        </w:rPr>
        <w:t xml:space="preserve"> </w:t>
      </w:r>
      <w:r w:rsidR="00007F57">
        <w:rPr>
          <w:rFonts w:asciiTheme="minorHAnsi" w:hAnsiTheme="minorHAnsi"/>
          <w:sz w:val="23"/>
          <w:szCs w:val="23"/>
        </w:rPr>
        <w:t xml:space="preserve">  </w:t>
      </w:r>
      <w:r w:rsidR="009A10F9">
        <w:rPr>
          <w:rFonts w:asciiTheme="minorHAnsi" w:hAnsiTheme="minorHAnsi"/>
          <w:sz w:val="23"/>
          <w:szCs w:val="23"/>
        </w:rPr>
        <w:t xml:space="preserve">    </w:t>
      </w:r>
      <w:hyperlink r:id="rId29" w:history="1">
        <w:r w:rsidRPr="00E136DE">
          <w:rPr>
            <w:rStyle w:val="Hyperlink"/>
            <w:rFonts w:asciiTheme="minorHAnsi" w:hAnsiTheme="minorHAnsi"/>
            <w:color w:val="auto"/>
            <w:sz w:val="23"/>
            <w:szCs w:val="23"/>
          </w:rPr>
          <w:t>http://jjaceklearnsonline.weebly.com/oltd-504-non-lms-toolkit.html</w:t>
        </w:r>
      </w:hyperlink>
      <w:r w:rsidRPr="00E136DE">
        <w:rPr>
          <w:rFonts w:asciiTheme="minorHAnsi" w:hAnsiTheme="minorHAnsi"/>
          <w:sz w:val="23"/>
          <w:szCs w:val="23"/>
        </w:rPr>
        <w:t xml:space="preserve">  </w:t>
      </w:r>
    </w:p>
    <w:p w:rsidR="008244F1" w:rsidRPr="00E136DE" w:rsidRDefault="00B45A99" w:rsidP="00240ABF">
      <w:pPr>
        <w:rPr>
          <w:rFonts w:asciiTheme="minorHAnsi" w:hAnsiTheme="minorHAnsi"/>
          <w:sz w:val="23"/>
          <w:szCs w:val="23"/>
        </w:rPr>
      </w:pPr>
      <w:proofErr w:type="gramStart"/>
      <w:r>
        <w:rPr>
          <w:rFonts w:asciiTheme="minorHAnsi" w:hAnsiTheme="minorHAnsi"/>
          <w:sz w:val="23"/>
          <w:szCs w:val="23"/>
        </w:rPr>
        <w:t>OLPC Digital Divide.</w:t>
      </w:r>
      <w:proofErr w:type="gramEnd"/>
      <w:r>
        <w:rPr>
          <w:rFonts w:asciiTheme="minorHAnsi" w:hAnsiTheme="minorHAnsi"/>
          <w:sz w:val="23"/>
          <w:szCs w:val="23"/>
        </w:rPr>
        <w:t xml:space="preserve"> </w:t>
      </w:r>
      <w:proofErr w:type="gramStart"/>
      <w:r>
        <w:rPr>
          <w:rFonts w:asciiTheme="minorHAnsi" w:hAnsiTheme="minorHAnsi"/>
          <w:sz w:val="23"/>
          <w:szCs w:val="23"/>
        </w:rPr>
        <w:t>(n.d.)</w:t>
      </w:r>
      <w:r w:rsidR="008244F1" w:rsidRPr="00E136DE">
        <w:rPr>
          <w:rFonts w:asciiTheme="minorHAnsi" w:hAnsiTheme="minorHAnsi"/>
          <w:sz w:val="23"/>
          <w:szCs w:val="23"/>
        </w:rPr>
        <w:t>.</w:t>
      </w:r>
      <w:proofErr w:type="gramEnd"/>
      <w:r w:rsidR="008244F1" w:rsidRPr="00E136DE">
        <w:rPr>
          <w:rFonts w:asciiTheme="minorHAnsi" w:hAnsiTheme="minorHAnsi"/>
          <w:sz w:val="23"/>
          <w:szCs w:val="23"/>
        </w:rPr>
        <w:t xml:space="preserve"> Retrieved September 23, 2013 from OLPC</w:t>
      </w:r>
    </w:p>
    <w:p w:rsidR="008244F1" w:rsidRDefault="008244F1" w:rsidP="00240ABF">
      <w:pPr>
        <w:rPr>
          <w:rFonts w:asciiTheme="minorHAnsi" w:hAnsiTheme="minorHAnsi"/>
          <w:sz w:val="23"/>
          <w:szCs w:val="23"/>
        </w:rPr>
      </w:pPr>
      <w:r w:rsidRPr="00E136DE">
        <w:rPr>
          <w:rFonts w:asciiTheme="minorHAnsi" w:hAnsiTheme="minorHAnsi"/>
          <w:sz w:val="23"/>
          <w:szCs w:val="23"/>
        </w:rPr>
        <w:t xml:space="preserve">          </w:t>
      </w:r>
      <w:hyperlink r:id="rId30" w:history="1">
        <w:r w:rsidRPr="00E136DE">
          <w:rPr>
            <w:rStyle w:val="Hyperlink"/>
            <w:rFonts w:asciiTheme="minorHAnsi" w:hAnsiTheme="minorHAnsi"/>
            <w:color w:val="auto"/>
            <w:sz w:val="23"/>
            <w:szCs w:val="23"/>
          </w:rPr>
          <w:t>http://en.wikipedia.org/wiki/Digital_divide</w:t>
        </w:r>
      </w:hyperlink>
      <w:r w:rsidRPr="00E136DE">
        <w:rPr>
          <w:rFonts w:asciiTheme="minorHAnsi" w:hAnsiTheme="minorHAnsi"/>
          <w:sz w:val="23"/>
          <w:szCs w:val="23"/>
        </w:rPr>
        <w:t xml:space="preserve"> </w:t>
      </w:r>
    </w:p>
    <w:p w:rsidR="00240ABF" w:rsidRPr="00E136DE" w:rsidRDefault="00240ABF" w:rsidP="00240ABF">
      <w:pPr>
        <w:rPr>
          <w:rFonts w:asciiTheme="minorHAnsi" w:hAnsiTheme="minorHAnsi"/>
          <w:sz w:val="23"/>
          <w:szCs w:val="23"/>
        </w:rPr>
      </w:pPr>
    </w:p>
    <w:p w:rsidR="000A0C34" w:rsidRPr="00E136DE" w:rsidRDefault="000A0C34" w:rsidP="00240ABF">
      <w:pPr>
        <w:rPr>
          <w:rFonts w:asciiTheme="minorHAnsi" w:hAnsiTheme="minorHAnsi"/>
          <w:sz w:val="23"/>
          <w:szCs w:val="23"/>
        </w:rPr>
      </w:pPr>
      <w:proofErr w:type="gramStart"/>
      <w:r w:rsidRPr="00E136DE">
        <w:rPr>
          <w:rFonts w:asciiTheme="minorHAnsi" w:hAnsiTheme="minorHAnsi"/>
          <w:sz w:val="23"/>
          <w:szCs w:val="23"/>
        </w:rPr>
        <w:t xml:space="preserve">OLPC </w:t>
      </w:r>
      <w:r w:rsidR="0045635C" w:rsidRPr="00E136DE">
        <w:rPr>
          <w:rFonts w:asciiTheme="minorHAnsi" w:hAnsiTheme="minorHAnsi"/>
          <w:sz w:val="23"/>
          <w:szCs w:val="23"/>
        </w:rPr>
        <w:t>Social</w:t>
      </w:r>
      <w:r w:rsidR="00B45A99">
        <w:rPr>
          <w:rFonts w:asciiTheme="minorHAnsi" w:hAnsiTheme="minorHAnsi"/>
          <w:sz w:val="23"/>
          <w:szCs w:val="23"/>
        </w:rPr>
        <w:t xml:space="preserve"> Justice.</w:t>
      </w:r>
      <w:proofErr w:type="gramEnd"/>
      <w:r w:rsidR="00B45A99">
        <w:rPr>
          <w:rFonts w:asciiTheme="minorHAnsi" w:hAnsiTheme="minorHAnsi"/>
          <w:sz w:val="23"/>
          <w:szCs w:val="23"/>
        </w:rPr>
        <w:t xml:space="preserve"> </w:t>
      </w:r>
      <w:proofErr w:type="gramStart"/>
      <w:r w:rsidR="00B45A99">
        <w:rPr>
          <w:rFonts w:asciiTheme="minorHAnsi" w:hAnsiTheme="minorHAnsi"/>
          <w:sz w:val="23"/>
          <w:szCs w:val="23"/>
        </w:rPr>
        <w:t>(</w:t>
      </w:r>
      <w:proofErr w:type="spellStart"/>
      <w:r w:rsidR="00B45A99">
        <w:rPr>
          <w:rFonts w:asciiTheme="minorHAnsi" w:hAnsiTheme="minorHAnsi"/>
          <w:sz w:val="23"/>
          <w:szCs w:val="23"/>
        </w:rPr>
        <w:t>n.d.</w:t>
      </w:r>
      <w:proofErr w:type="spellEnd"/>
      <w:r w:rsidR="00B45A99">
        <w:rPr>
          <w:rFonts w:asciiTheme="minorHAnsi" w:hAnsiTheme="minorHAnsi"/>
          <w:sz w:val="23"/>
          <w:szCs w:val="23"/>
        </w:rPr>
        <w:t>).</w:t>
      </w:r>
      <w:proofErr w:type="gramEnd"/>
      <w:r w:rsidRPr="00E136DE">
        <w:rPr>
          <w:rFonts w:asciiTheme="minorHAnsi" w:hAnsiTheme="minorHAnsi"/>
          <w:sz w:val="23"/>
          <w:szCs w:val="23"/>
        </w:rPr>
        <w:t xml:space="preserve"> Retrieved September 22, 2013 from OLPC  </w:t>
      </w:r>
    </w:p>
    <w:p w:rsidR="00D93394" w:rsidRDefault="000A0C34" w:rsidP="00240ABF">
      <w:pPr>
        <w:rPr>
          <w:rFonts w:asciiTheme="minorHAnsi" w:hAnsiTheme="minorHAnsi"/>
          <w:sz w:val="23"/>
          <w:szCs w:val="23"/>
        </w:rPr>
      </w:pPr>
      <w:r w:rsidRPr="00E136DE">
        <w:rPr>
          <w:rFonts w:asciiTheme="minorHAnsi" w:hAnsiTheme="minorHAnsi"/>
          <w:sz w:val="23"/>
          <w:szCs w:val="23"/>
        </w:rPr>
        <w:t xml:space="preserve">       </w:t>
      </w:r>
      <w:hyperlink r:id="rId31" w:history="1">
        <w:r w:rsidRPr="00E136DE">
          <w:rPr>
            <w:rStyle w:val="Hyperlink"/>
            <w:rFonts w:asciiTheme="minorHAnsi" w:hAnsiTheme="minorHAnsi"/>
            <w:sz w:val="23"/>
            <w:szCs w:val="23"/>
          </w:rPr>
          <w:t>http://en.wikipedia.org/wiki/Social_justice</w:t>
        </w:r>
      </w:hyperlink>
      <w:r w:rsidRPr="00E136DE">
        <w:rPr>
          <w:rFonts w:asciiTheme="minorHAnsi" w:hAnsiTheme="minorHAnsi"/>
          <w:sz w:val="23"/>
          <w:szCs w:val="23"/>
        </w:rPr>
        <w:t xml:space="preserve"> </w:t>
      </w:r>
    </w:p>
    <w:p w:rsidR="00240ABF" w:rsidRPr="00E136DE" w:rsidRDefault="00240ABF" w:rsidP="00240ABF">
      <w:pPr>
        <w:rPr>
          <w:rFonts w:asciiTheme="minorHAnsi" w:hAnsiTheme="minorHAnsi"/>
          <w:sz w:val="23"/>
          <w:szCs w:val="23"/>
        </w:rPr>
      </w:pPr>
    </w:p>
    <w:p w:rsidR="00104D6D" w:rsidRPr="00182C7D" w:rsidRDefault="00C63FA6" w:rsidP="00182C7D">
      <w:pPr>
        <w:spacing w:after="240" w:line="360" w:lineRule="auto"/>
        <w:rPr>
          <w:rFonts w:asciiTheme="minorHAnsi" w:hAnsiTheme="minorHAnsi"/>
          <w:sz w:val="23"/>
          <w:szCs w:val="23"/>
        </w:rPr>
      </w:pPr>
      <w:proofErr w:type="gramStart"/>
      <w:r w:rsidRPr="00E136DE">
        <w:rPr>
          <w:rFonts w:asciiTheme="minorHAnsi" w:hAnsiTheme="minorHAnsi"/>
          <w:sz w:val="23"/>
          <w:szCs w:val="23"/>
        </w:rPr>
        <w:t>The Digital Sheepdog.</w:t>
      </w:r>
      <w:proofErr w:type="gramEnd"/>
      <w:r w:rsidRPr="00E136DE">
        <w:rPr>
          <w:rFonts w:asciiTheme="minorHAnsi" w:hAnsiTheme="minorHAnsi"/>
          <w:sz w:val="23"/>
          <w:szCs w:val="23"/>
        </w:rPr>
        <w:t xml:space="preserve"> </w:t>
      </w:r>
      <w:proofErr w:type="gramStart"/>
      <w:r w:rsidRPr="00E136DE">
        <w:rPr>
          <w:rFonts w:asciiTheme="minorHAnsi" w:hAnsiTheme="minorHAnsi"/>
          <w:sz w:val="23"/>
          <w:szCs w:val="23"/>
        </w:rPr>
        <w:t>(n.d.).</w:t>
      </w:r>
      <w:proofErr w:type="gramEnd"/>
      <w:r w:rsidRPr="00E136DE">
        <w:rPr>
          <w:rFonts w:asciiTheme="minorHAnsi" w:hAnsiTheme="minorHAnsi"/>
          <w:sz w:val="23"/>
          <w:szCs w:val="23"/>
        </w:rPr>
        <w:t xml:space="preserve">  </w:t>
      </w:r>
      <w:proofErr w:type="gramStart"/>
      <w:r w:rsidRPr="00E136DE">
        <w:rPr>
          <w:rFonts w:asciiTheme="minorHAnsi" w:hAnsiTheme="minorHAnsi"/>
          <w:sz w:val="23"/>
          <w:szCs w:val="23"/>
        </w:rPr>
        <w:t>Internet and Safety Media Blog.</w:t>
      </w:r>
      <w:proofErr w:type="gramEnd"/>
      <w:r w:rsidRPr="00E136DE">
        <w:rPr>
          <w:rFonts w:asciiTheme="minorHAnsi" w:hAnsiTheme="minorHAnsi"/>
          <w:sz w:val="23"/>
          <w:szCs w:val="23"/>
        </w:rPr>
        <w:t xml:space="preserve"> </w:t>
      </w:r>
      <w:hyperlink r:id="rId32" w:history="1">
        <w:r w:rsidR="00104D6D" w:rsidRPr="00E136DE">
          <w:rPr>
            <w:rStyle w:val="Hyperlink"/>
            <w:rFonts w:asciiTheme="minorHAnsi" w:hAnsiTheme="minorHAnsi"/>
            <w:color w:val="auto"/>
            <w:sz w:val="23"/>
            <w:szCs w:val="23"/>
          </w:rPr>
          <w:t>http://thedigitalsheepdog.ca/</w:t>
        </w:r>
      </w:hyperlink>
      <w:r w:rsidR="00104D6D" w:rsidRPr="00E136DE">
        <w:rPr>
          <w:rFonts w:asciiTheme="minorHAnsi" w:hAnsiTheme="minorHAnsi" w:cs="Arial"/>
          <w:sz w:val="23"/>
          <w:szCs w:val="23"/>
        </w:rPr>
        <w:t xml:space="preserve"> </w:t>
      </w:r>
    </w:p>
    <w:p w:rsidR="003A4B6E" w:rsidRPr="00E136DE" w:rsidRDefault="003A4B6E" w:rsidP="00E136DE">
      <w:pPr>
        <w:spacing w:after="240" w:line="360" w:lineRule="auto"/>
        <w:rPr>
          <w:rStyle w:val="Hyperlink"/>
          <w:rFonts w:asciiTheme="minorHAnsi" w:hAnsiTheme="minorHAnsi"/>
          <w:color w:val="auto"/>
          <w:sz w:val="23"/>
          <w:szCs w:val="23"/>
        </w:rPr>
      </w:pPr>
    </w:p>
    <w:p w:rsidR="003A4B6E" w:rsidRPr="00E136DE" w:rsidRDefault="003A4B6E" w:rsidP="00E136DE">
      <w:pPr>
        <w:spacing w:after="240" w:line="360" w:lineRule="auto"/>
        <w:rPr>
          <w:rFonts w:asciiTheme="minorHAnsi" w:hAnsiTheme="minorHAnsi" w:cs="Arial"/>
          <w:color w:val="4D4E4E"/>
          <w:sz w:val="23"/>
          <w:szCs w:val="23"/>
        </w:rPr>
      </w:pPr>
    </w:p>
    <w:p w:rsidR="00104D6D" w:rsidRPr="00E136DE" w:rsidRDefault="00104D6D" w:rsidP="00E136DE">
      <w:pPr>
        <w:spacing w:line="360" w:lineRule="auto"/>
        <w:rPr>
          <w:rFonts w:asciiTheme="minorHAnsi" w:hAnsiTheme="minorHAnsi" w:cs="Arial"/>
          <w:color w:val="4D4E4E"/>
          <w:sz w:val="23"/>
          <w:szCs w:val="23"/>
        </w:rPr>
      </w:pPr>
    </w:p>
    <w:p w:rsidR="00104D6D" w:rsidRPr="00E136DE" w:rsidRDefault="00104D6D" w:rsidP="00E136DE">
      <w:pPr>
        <w:spacing w:line="360" w:lineRule="auto"/>
        <w:rPr>
          <w:rFonts w:asciiTheme="minorHAnsi" w:hAnsiTheme="minorHAnsi"/>
          <w:sz w:val="23"/>
          <w:szCs w:val="23"/>
        </w:rPr>
      </w:pPr>
    </w:p>
    <w:p w:rsidR="00104D6D" w:rsidRDefault="00104D6D" w:rsidP="006D4578">
      <w:pPr>
        <w:spacing w:line="360" w:lineRule="auto"/>
        <w:rPr>
          <w:rStyle w:val="apple-converted-space"/>
          <w:rFonts w:asciiTheme="minorHAnsi" w:hAnsiTheme="minorHAnsi" w:cs="Arial"/>
          <w:color w:val="4D4E4E"/>
          <w:sz w:val="23"/>
          <w:szCs w:val="23"/>
        </w:rPr>
      </w:pPr>
    </w:p>
    <w:p w:rsidR="00E136DE" w:rsidRPr="006D4578" w:rsidRDefault="00E136DE" w:rsidP="006D4578">
      <w:pPr>
        <w:spacing w:line="360" w:lineRule="auto"/>
        <w:rPr>
          <w:rStyle w:val="apple-converted-space"/>
          <w:rFonts w:asciiTheme="minorHAnsi" w:hAnsiTheme="minorHAnsi" w:cs="Arial"/>
          <w:color w:val="4D4E4E"/>
          <w:sz w:val="23"/>
          <w:szCs w:val="23"/>
        </w:rPr>
      </w:pPr>
    </w:p>
    <w:p w:rsidR="00104D6D" w:rsidRPr="006D4578" w:rsidRDefault="00104D6D" w:rsidP="006D4578">
      <w:pPr>
        <w:spacing w:line="360" w:lineRule="auto"/>
        <w:rPr>
          <w:rFonts w:asciiTheme="minorHAnsi" w:hAnsiTheme="minorHAnsi" w:cs="Arial"/>
          <w:color w:val="4D4E4E"/>
          <w:sz w:val="23"/>
          <w:szCs w:val="23"/>
        </w:rPr>
      </w:pPr>
    </w:p>
    <w:p w:rsidR="00104D6D" w:rsidRPr="006D4578" w:rsidRDefault="00104D6D" w:rsidP="006D4578">
      <w:pPr>
        <w:spacing w:line="360" w:lineRule="auto"/>
        <w:rPr>
          <w:rFonts w:asciiTheme="minorHAnsi" w:hAnsiTheme="minorHAnsi"/>
          <w:sz w:val="23"/>
          <w:szCs w:val="23"/>
        </w:rPr>
      </w:pPr>
    </w:p>
    <w:p w:rsidR="00102DE1" w:rsidRPr="006D4578" w:rsidRDefault="00102DE1" w:rsidP="006D4578">
      <w:pPr>
        <w:spacing w:line="360" w:lineRule="auto"/>
        <w:rPr>
          <w:rStyle w:val="HTMLCite"/>
          <w:rFonts w:asciiTheme="minorHAnsi" w:hAnsiTheme="minorHAnsi"/>
          <w:color w:val="000000"/>
          <w:sz w:val="23"/>
          <w:szCs w:val="23"/>
        </w:rPr>
      </w:pPr>
    </w:p>
    <w:p w:rsidR="00104D6D" w:rsidRPr="006D4578" w:rsidRDefault="00104D6D" w:rsidP="006D4578">
      <w:pPr>
        <w:spacing w:line="360" w:lineRule="auto"/>
        <w:rPr>
          <w:rFonts w:asciiTheme="minorHAnsi" w:hAnsiTheme="minorHAnsi"/>
          <w:sz w:val="23"/>
          <w:szCs w:val="23"/>
        </w:rPr>
      </w:pPr>
    </w:p>
    <w:p w:rsidR="00566977" w:rsidRPr="006D4578" w:rsidRDefault="00566977" w:rsidP="006D4578">
      <w:pPr>
        <w:spacing w:line="360" w:lineRule="auto"/>
        <w:rPr>
          <w:rStyle w:val="apple-converted-space"/>
          <w:rFonts w:asciiTheme="minorHAnsi" w:hAnsiTheme="minorHAnsi"/>
          <w:sz w:val="23"/>
          <w:szCs w:val="23"/>
        </w:rPr>
      </w:pPr>
    </w:p>
    <w:p w:rsidR="00D613D9" w:rsidRPr="006600BB" w:rsidRDefault="00D613D9" w:rsidP="00D118DA">
      <w:pPr>
        <w:spacing w:line="360" w:lineRule="auto"/>
      </w:pPr>
    </w:p>
    <w:sectPr w:rsidR="00D613D9" w:rsidRPr="006600BB" w:rsidSect="00122606">
      <w:headerReference w:type="default" r:id="rId3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2F" w:rsidRDefault="006B7F2F" w:rsidP="006B7F2F">
      <w:r>
        <w:separator/>
      </w:r>
    </w:p>
  </w:endnote>
  <w:endnote w:type="continuationSeparator" w:id="0">
    <w:p w:rsidR="006B7F2F" w:rsidRDefault="006B7F2F" w:rsidP="006B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2F" w:rsidRDefault="006B7F2F" w:rsidP="006B7F2F">
      <w:r>
        <w:separator/>
      </w:r>
    </w:p>
  </w:footnote>
  <w:footnote w:type="continuationSeparator" w:id="0">
    <w:p w:rsidR="006B7F2F" w:rsidRDefault="006B7F2F" w:rsidP="006B7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B7F2F" w:rsidRDefault="006B7F2F">
        <w:pPr>
          <w:pStyle w:val="Header"/>
          <w:jc w:val="right"/>
        </w:pPr>
        <w:r>
          <w:t xml:space="preserve">Page </w:t>
        </w:r>
        <w:r>
          <w:rPr>
            <w:b/>
            <w:bCs/>
          </w:rPr>
          <w:fldChar w:fldCharType="begin"/>
        </w:r>
        <w:r>
          <w:rPr>
            <w:b/>
            <w:bCs/>
          </w:rPr>
          <w:instrText xml:space="preserve"> PAGE </w:instrText>
        </w:r>
        <w:r>
          <w:rPr>
            <w:b/>
            <w:bCs/>
          </w:rPr>
          <w:fldChar w:fldCharType="separate"/>
        </w:r>
        <w:r w:rsidR="0012260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22606">
          <w:rPr>
            <w:b/>
            <w:bCs/>
            <w:noProof/>
          </w:rPr>
          <w:t>9</w:t>
        </w:r>
        <w:r>
          <w:rPr>
            <w:b/>
            <w:bCs/>
          </w:rPr>
          <w:fldChar w:fldCharType="end"/>
        </w:r>
      </w:p>
    </w:sdtContent>
  </w:sdt>
  <w:p w:rsidR="006B7F2F" w:rsidRDefault="006B7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66AB3"/>
    <w:multiLevelType w:val="hybridMultilevel"/>
    <w:tmpl w:val="42AE88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70D1583F"/>
    <w:multiLevelType w:val="multilevel"/>
    <w:tmpl w:val="4BC0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77"/>
    <w:rsid w:val="000051E8"/>
    <w:rsid w:val="00007F57"/>
    <w:rsid w:val="000465D6"/>
    <w:rsid w:val="0004682F"/>
    <w:rsid w:val="00062744"/>
    <w:rsid w:val="000A0C34"/>
    <w:rsid w:val="000A22EB"/>
    <w:rsid w:val="000A7371"/>
    <w:rsid w:val="00102DE1"/>
    <w:rsid w:val="001041A3"/>
    <w:rsid w:val="00104D6D"/>
    <w:rsid w:val="00122606"/>
    <w:rsid w:val="00123760"/>
    <w:rsid w:val="00125BE2"/>
    <w:rsid w:val="0014737F"/>
    <w:rsid w:val="00175CD6"/>
    <w:rsid w:val="00177091"/>
    <w:rsid w:val="00182C7D"/>
    <w:rsid w:val="0018440B"/>
    <w:rsid w:val="001A21B1"/>
    <w:rsid w:val="001A40FC"/>
    <w:rsid w:val="001E4295"/>
    <w:rsid w:val="00201178"/>
    <w:rsid w:val="00212364"/>
    <w:rsid w:val="00240ABF"/>
    <w:rsid w:val="002508E4"/>
    <w:rsid w:val="002742A5"/>
    <w:rsid w:val="002B2A2A"/>
    <w:rsid w:val="002B53B9"/>
    <w:rsid w:val="002C54E8"/>
    <w:rsid w:val="002D34DD"/>
    <w:rsid w:val="002F229E"/>
    <w:rsid w:val="002F6A91"/>
    <w:rsid w:val="00314966"/>
    <w:rsid w:val="003324A6"/>
    <w:rsid w:val="003532A4"/>
    <w:rsid w:val="0036249C"/>
    <w:rsid w:val="00374DF7"/>
    <w:rsid w:val="003A4B6E"/>
    <w:rsid w:val="003C1900"/>
    <w:rsid w:val="00403324"/>
    <w:rsid w:val="0045635C"/>
    <w:rsid w:val="00464690"/>
    <w:rsid w:val="0049467E"/>
    <w:rsid w:val="004B0521"/>
    <w:rsid w:val="004C2CBC"/>
    <w:rsid w:val="004D048F"/>
    <w:rsid w:val="004F6EA1"/>
    <w:rsid w:val="004F7680"/>
    <w:rsid w:val="005547F1"/>
    <w:rsid w:val="00566977"/>
    <w:rsid w:val="005B31AC"/>
    <w:rsid w:val="005D6851"/>
    <w:rsid w:val="005F11D6"/>
    <w:rsid w:val="005F14C2"/>
    <w:rsid w:val="005F2EEA"/>
    <w:rsid w:val="00605EE9"/>
    <w:rsid w:val="00610AC1"/>
    <w:rsid w:val="0062342E"/>
    <w:rsid w:val="00635587"/>
    <w:rsid w:val="0064272C"/>
    <w:rsid w:val="006600BB"/>
    <w:rsid w:val="006B7F2F"/>
    <w:rsid w:val="006D4578"/>
    <w:rsid w:val="006F1883"/>
    <w:rsid w:val="007160ED"/>
    <w:rsid w:val="0073693F"/>
    <w:rsid w:val="00745DDF"/>
    <w:rsid w:val="007A1DF7"/>
    <w:rsid w:val="007C32D4"/>
    <w:rsid w:val="007F50C4"/>
    <w:rsid w:val="00815E24"/>
    <w:rsid w:val="008244F1"/>
    <w:rsid w:val="0084222D"/>
    <w:rsid w:val="00852044"/>
    <w:rsid w:val="00882730"/>
    <w:rsid w:val="008929CD"/>
    <w:rsid w:val="008A0D60"/>
    <w:rsid w:val="0090569B"/>
    <w:rsid w:val="009435DD"/>
    <w:rsid w:val="00953BCA"/>
    <w:rsid w:val="00997506"/>
    <w:rsid w:val="009A10F9"/>
    <w:rsid w:val="00A23F77"/>
    <w:rsid w:val="00A243E2"/>
    <w:rsid w:val="00A301F6"/>
    <w:rsid w:val="00A74EBE"/>
    <w:rsid w:val="00AA0059"/>
    <w:rsid w:val="00AC03FB"/>
    <w:rsid w:val="00AD367B"/>
    <w:rsid w:val="00B000DC"/>
    <w:rsid w:val="00B13A73"/>
    <w:rsid w:val="00B20C14"/>
    <w:rsid w:val="00B45A99"/>
    <w:rsid w:val="00B5031E"/>
    <w:rsid w:val="00BE28B4"/>
    <w:rsid w:val="00BE5E3A"/>
    <w:rsid w:val="00BF4655"/>
    <w:rsid w:val="00C43FF0"/>
    <w:rsid w:val="00C60110"/>
    <w:rsid w:val="00C631C1"/>
    <w:rsid w:val="00C63FA6"/>
    <w:rsid w:val="00C96FDE"/>
    <w:rsid w:val="00CF5D5D"/>
    <w:rsid w:val="00D013CD"/>
    <w:rsid w:val="00D118DA"/>
    <w:rsid w:val="00D613D9"/>
    <w:rsid w:val="00D84E5F"/>
    <w:rsid w:val="00D93394"/>
    <w:rsid w:val="00DA4F7F"/>
    <w:rsid w:val="00DA6017"/>
    <w:rsid w:val="00E136DE"/>
    <w:rsid w:val="00E263CA"/>
    <w:rsid w:val="00E67CC9"/>
    <w:rsid w:val="00E929B6"/>
    <w:rsid w:val="00EB4E65"/>
    <w:rsid w:val="00ED6923"/>
    <w:rsid w:val="00EE270D"/>
    <w:rsid w:val="00F07772"/>
    <w:rsid w:val="00F42FAB"/>
    <w:rsid w:val="00F512CA"/>
    <w:rsid w:val="00F822B7"/>
    <w:rsid w:val="00FB3F21"/>
    <w:rsid w:val="00FD6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9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977"/>
  </w:style>
  <w:style w:type="character" w:styleId="Hyperlink">
    <w:name w:val="Hyperlink"/>
    <w:basedOn w:val="DefaultParagraphFont"/>
    <w:uiPriority w:val="99"/>
    <w:unhideWhenUsed/>
    <w:rsid w:val="00566977"/>
    <w:rPr>
      <w:color w:val="0000FF"/>
      <w:u w:val="single"/>
    </w:rPr>
  </w:style>
  <w:style w:type="character" w:styleId="Emphasis">
    <w:name w:val="Emphasis"/>
    <w:basedOn w:val="DefaultParagraphFont"/>
    <w:uiPriority w:val="20"/>
    <w:qFormat/>
    <w:rsid w:val="00566977"/>
    <w:rPr>
      <w:i/>
      <w:iCs/>
    </w:rPr>
  </w:style>
  <w:style w:type="paragraph" w:styleId="NormalWeb">
    <w:name w:val="Normal (Web)"/>
    <w:basedOn w:val="Normal"/>
    <w:uiPriority w:val="99"/>
    <w:unhideWhenUsed/>
    <w:rsid w:val="00566977"/>
    <w:pPr>
      <w:spacing w:before="100" w:beforeAutospacing="1" w:after="100" w:afterAutospacing="1"/>
    </w:pPr>
  </w:style>
  <w:style w:type="character" w:styleId="Strong">
    <w:name w:val="Strong"/>
    <w:basedOn w:val="DefaultParagraphFont"/>
    <w:uiPriority w:val="22"/>
    <w:qFormat/>
    <w:rsid w:val="00104D6D"/>
    <w:rPr>
      <w:b/>
      <w:bCs/>
    </w:rPr>
  </w:style>
  <w:style w:type="character" w:styleId="HTMLCite">
    <w:name w:val="HTML Cite"/>
    <w:basedOn w:val="DefaultParagraphFont"/>
    <w:uiPriority w:val="99"/>
    <w:unhideWhenUsed/>
    <w:rsid w:val="00104D6D"/>
    <w:rPr>
      <w:i/>
      <w:iCs/>
    </w:rPr>
  </w:style>
  <w:style w:type="character" w:styleId="FollowedHyperlink">
    <w:name w:val="FollowedHyperlink"/>
    <w:basedOn w:val="DefaultParagraphFont"/>
    <w:rsid w:val="006D4578"/>
    <w:rPr>
      <w:color w:val="800080" w:themeColor="followedHyperlink"/>
      <w:u w:val="single"/>
    </w:rPr>
  </w:style>
  <w:style w:type="paragraph" w:styleId="Header">
    <w:name w:val="header"/>
    <w:basedOn w:val="Normal"/>
    <w:link w:val="HeaderChar"/>
    <w:uiPriority w:val="99"/>
    <w:rsid w:val="006B7F2F"/>
    <w:pPr>
      <w:tabs>
        <w:tab w:val="center" w:pos="4680"/>
        <w:tab w:val="right" w:pos="9360"/>
      </w:tabs>
    </w:pPr>
  </w:style>
  <w:style w:type="character" w:customStyle="1" w:styleId="HeaderChar">
    <w:name w:val="Header Char"/>
    <w:basedOn w:val="DefaultParagraphFont"/>
    <w:link w:val="Header"/>
    <w:uiPriority w:val="99"/>
    <w:rsid w:val="006B7F2F"/>
    <w:rPr>
      <w:sz w:val="24"/>
      <w:szCs w:val="24"/>
    </w:rPr>
  </w:style>
  <w:style w:type="paragraph" w:styleId="Footer">
    <w:name w:val="footer"/>
    <w:basedOn w:val="Normal"/>
    <w:link w:val="FooterChar"/>
    <w:rsid w:val="006B7F2F"/>
    <w:pPr>
      <w:tabs>
        <w:tab w:val="center" w:pos="4680"/>
        <w:tab w:val="right" w:pos="9360"/>
      </w:tabs>
    </w:pPr>
  </w:style>
  <w:style w:type="character" w:customStyle="1" w:styleId="FooterChar">
    <w:name w:val="Footer Char"/>
    <w:basedOn w:val="DefaultParagraphFont"/>
    <w:link w:val="Footer"/>
    <w:rsid w:val="006B7F2F"/>
    <w:rPr>
      <w:sz w:val="24"/>
      <w:szCs w:val="24"/>
    </w:rPr>
  </w:style>
  <w:style w:type="paragraph" w:styleId="ListParagraph">
    <w:name w:val="List Paragraph"/>
    <w:basedOn w:val="Normal"/>
    <w:uiPriority w:val="34"/>
    <w:qFormat/>
    <w:rsid w:val="00635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9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977"/>
  </w:style>
  <w:style w:type="character" w:styleId="Hyperlink">
    <w:name w:val="Hyperlink"/>
    <w:basedOn w:val="DefaultParagraphFont"/>
    <w:uiPriority w:val="99"/>
    <w:unhideWhenUsed/>
    <w:rsid w:val="00566977"/>
    <w:rPr>
      <w:color w:val="0000FF"/>
      <w:u w:val="single"/>
    </w:rPr>
  </w:style>
  <w:style w:type="character" w:styleId="Emphasis">
    <w:name w:val="Emphasis"/>
    <w:basedOn w:val="DefaultParagraphFont"/>
    <w:uiPriority w:val="20"/>
    <w:qFormat/>
    <w:rsid w:val="00566977"/>
    <w:rPr>
      <w:i/>
      <w:iCs/>
    </w:rPr>
  </w:style>
  <w:style w:type="paragraph" w:styleId="NormalWeb">
    <w:name w:val="Normal (Web)"/>
    <w:basedOn w:val="Normal"/>
    <w:uiPriority w:val="99"/>
    <w:unhideWhenUsed/>
    <w:rsid w:val="00566977"/>
    <w:pPr>
      <w:spacing w:before="100" w:beforeAutospacing="1" w:after="100" w:afterAutospacing="1"/>
    </w:pPr>
  </w:style>
  <w:style w:type="character" w:styleId="Strong">
    <w:name w:val="Strong"/>
    <w:basedOn w:val="DefaultParagraphFont"/>
    <w:uiPriority w:val="22"/>
    <w:qFormat/>
    <w:rsid w:val="00104D6D"/>
    <w:rPr>
      <w:b/>
      <w:bCs/>
    </w:rPr>
  </w:style>
  <w:style w:type="character" w:styleId="HTMLCite">
    <w:name w:val="HTML Cite"/>
    <w:basedOn w:val="DefaultParagraphFont"/>
    <w:uiPriority w:val="99"/>
    <w:unhideWhenUsed/>
    <w:rsid w:val="00104D6D"/>
    <w:rPr>
      <w:i/>
      <w:iCs/>
    </w:rPr>
  </w:style>
  <w:style w:type="character" w:styleId="FollowedHyperlink">
    <w:name w:val="FollowedHyperlink"/>
    <w:basedOn w:val="DefaultParagraphFont"/>
    <w:rsid w:val="006D4578"/>
    <w:rPr>
      <w:color w:val="800080" w:themeColor="followedHyperlink"/>
      <w:u w:val="single"/>
    </w:rPr>
  </w:style>
  <w:style w:type="paragraph" w:styleId="Header">
    <w:name w:val="header"/>
    <w:basedOn w:val="Normal"/>
    <w:link w:val="HeaderChar"/>
    <w:uiPriority w:val="99"/>
    <w:rsid w:val="006B7F2F"/>
    <w:pPr>
      <w:tabs>
        <w:tab w:val="center" w:pos="4680"/>
        <w:tab w:val="right" w:pos="9360"/>
      </w:tabs>
    </w:pPr>
  </w:style>
  <w:style w:type="character" w:customStyle="1" w:styleId="HeaderChar">
    <w:name w:val="Header Char"/>
    <w:basedOn w:val="DefaultParagraphFont"/>
    <w:link w:val="Header"/>
    <w:uiPriority w:val="99"/>
    <w:rsid w:val="006B7F2F"/>
    <w:rPr>
      <w:sz w:val="24"/>
      <w:szCs w:val="24"/>
    </w:rPr>
  </w:style>
  <w:style w:type="paragraph" w:styleId="Footer">
    <w:name w:val="footer"/>
    <w:basedOn w:val="Normal"/>
    <w:link w:val="FooterChar"/>
    <w:rsid w:val="006B7F2F"/>
    <w:pPr>
      <w:tabs>
        <w:tab w:val="center" w:pos="4680"/>
        <w:tab w:val="right" w:pos="9360"/>
      </w:tabs>
    </w:pPr>
  </w:style>
  <w:style w:type="character" w:customStyle="1" w:styleId="FooterChar">
    <w:name w:val="Footer Char"/>
    <w:basedOn w:val="DefaultParagraphFont"/>
    <w:link w:val="Footer"/>
    <w:rsid w:val="006B7F2F"/>
    <w:rPr>
      <w:sz w:val="24"/>
      <w:szCs w:val="24"/>
    </w:rPr>
  </w:style>
  <w:style w:type="paragraph" w:styleId="ListParagraph">
    <w:name w:val="List Paragraph"/>
    <w:basedOn w:val="Normal"/>
    <w:uiPriority w:val="34"/>
    <w:qFormat/>
    <w:rsid w:val="00635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gital_footprint" TargetMode="External"/><Relationship Id="rId13" Type="http://schemas.openxmlformats.org/officeDocument/2006/relationships/hyperlink" Target="http://en.wikipedia.org/wiki/Solidarity" TargetMode="External"/><Relationship Id="rId18" Type="http://schemas.openxmlformats.org/officeDocument/2006/relationships/hyperlink" Target="https://d2l.viu.ca/content/enforced/37848-OLTD_OLTD506_W70_F2013/foundations_boundaries/Social%20Media%20Digital%20Footprints%202013_v3.pdf?_&amp;d2lSessionVal=3uMwaboiDNIrOLhWWJ5jf2Z0j&amp;ou=37848" TargetMode="External"/><Relationship Id="rId26" Type="http://schemas.openxmlformats.org/officeDocument/2006/relationships/hyperlink" Target="https://d2l.viu.ca/d2l/le/content/37848/viewContent/450508/View" TargetMode="External"/><Relationship Id="rId3" Type="http://schemas.microsoft.com/office/2007/relationships/stylesWithEffects" Target="stylesWithEffects.xml"/><Relationship Id="rId21" Type="http://schemas.openxmlformats.org/officeDocument/2006/relationships/hyperlink" Target="https://d2l.viu.ca/content/enforced/37848-OLTD_OLTD506_W70_F2013/start_up/oltd506_backgrounder.pdf?_&amp;d2lSessionVal=gTP9E7wjPkFG772xR7vGAH68w&amp;ou=3784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Social_equality" TargetMode="External"/><Relationship Id="rId17" Type="http://schemas.openxmlformats.org/officeDocument/2006/relationships/hyperlink" Target="http://www.viu.ca/education/faculty_publications/hengstler/EducationforDigitalWorld2.0_1_jh89.pdf" TargetMode="External"/><Relationship Id="rId25" Type="http://schemas.openxmlformats.org/officeDocument/2006/relationships/hyperlink" Target="https://d2l.viu.ca/d2l/le/content/37848/viewContent/451241/View"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cedplan.ca/welcome.php" TargetMode="External"/><Relationship Id="rId20" Type="http://schemas.openxmlformats.org/officeDocument/2006/relationships/hyperlink" Target="https://d2l.viu.ca/content/enforced/37848-OLTD_OLTD506_W70_F2013/foundations_boundaries/Primer%20on%20Posting%20Minor%20Students%20Final.pdf?_&amp;d2lSessionVal=gTP9E7wjPkFG772xR7vGAH68w&amp;ou=37848" TargetMode="External"/><Relationship Id="rId29" Type="http://schemas.openxmlformats.org/officeDocument/2006/relationships/hyperlink" Target="http://jjaceklearnsonline.weebly.com/oltd-504-non-lms-toolki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claws.ca/EPLibraries/bclaws_new/document/ID/freeside/96165_00" TargetMode="External"/><Relationship Id="rId24" Type="http://schemas.openxmlformats.org/officeDocument/2006/relationships/hyperlink" Target="https://d2l.viu.ca/d2l/le/content/37848/viewContent/434640/View?ou=37848" TargetMode="External"/><Relationship Id="rId32" Type="http://schemas.openxmlformats.org/officeDocument/2006/relationships/hyperlink" Target="http://thedigitalsheepdog.ca/" TargetMode="External"/><Relationship Id="rId5" Type="http://schemas.openxmlformats.org/officeDocument/2006/relationships/webSettings" Target="webSettings.xml"/><Relationship Id="rId15" Type="http://schemas.openxmlformats.org/officeDocument/2006/relationships/hyperlink" Target="http://en.wikipedia.org/wiki/Information_and_communications_technology" TargetMode="External"/><Relationship Id="rId23" Type="http://schemas.openxmlformats.org/officeDocument/2006/relationships/hyperlink" Target="https://d2l.viu.ca/content/enforced/37848-OLTD_OLTD506_W70_F2013/foundations_boundaries/Social%20Media%20Overview%202013.pdf?_&amp;d2lSessionVal=nJXC0P7xam512ECohspKsAGrY&amp;ou=37848" TargetMode="External"/><Relationship Id="rId28" Type="http://schemas.openxmlformats.org/officeDocument/2006/relationships/hyperlink" Target="https://d2l.viu.ca/d2l/lms/dropbox/user/folder_user_view_feedback.d2l?db=15843&amp;grpid=0&amp;isprv=0&amp;bp=0&amp;ou=37848" TargetMode="External"/><Relationship Id="rId10" Type="http://schemas.openxmlformats.org/officeDocument/2006/relationships/hyperlink" Target="https://documents.sd61.bc.ca/super/polreg/pdf/reg5131.9(attach).pdf" TargetMode="External"/><Relationship Id="rId19" Type="http://schemas.openxmlformats.org/officeDocument/2006/relationships/hyperlink" Target="http://jhengstler.wordpress.com/2013/05/17/a-k-12-primer-for-british-columbia-teachers-posting-students-work-online/" TargetMode="External"/><Relationship Id="rId31" Type="http://schemas.openxmlformats.org/officeDocument/2006/relationships/hyperlink" Target="http://en.wikipedia.org/wiki/Social_justice" TargetMode="External"/><Relationship Id="rId4" Type="http://schemas.openxmlformats.org/officeDocument/2006/relationships/settings" Target="settings.xml"/><Relationship Id="rId9" Type="http://schemas.openxmlformats.org/officeDocument/2006/relationships/hyperlink" Target="http://jjaceklearnsonline.weebly.com/oltd-504-non-lms-toolkit.html" TargetMode="External"/><Relationship Id="rId14" Type="http://schemas.openxmlformats.org/officeDocument/2006/relationships/hyperlink" Target="http://en.wikipedia.org/wiki/Economic_inequality" TargetMode="External"/><Relationship Id="rId22" Type="http://schemas.openxmlformats.org/officeDocument/2006/relationships/hyperlink" Target="http://jhengstler.wordpress.com/2013/05/27/what-parents-should-%20%20%20%20%20%20know-part-1-basic-understanding-of-social-media-digital-communications/" TargetMode="External"/><Relationship Id="rId27" Type="http://schemas.openxmlformats.org/officeDocument/2006/relationships/hyperlink" Target="https://d2l.viu.ca/d2l/le/content/37848/viewContent/434640/View" TargetMode="External"/><Relationship Id="rId30" Type="http://schemas.openxmlformats.org/officeDocument/2006/relationships/hyperlink" Target="http://en.wikipedia.org/wiki/Digital_divi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3340</Words>
  <Characters>21831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Jacek</dc:creator>
  <cp:lastModifiedBy>Jane Jacek</cp:lastModifiedBy>
  <cp:revision>53</cp:revision>
  <dcterms:created xsi:type="dcterms:W3CDTF">2013-09-22T22:40:00Z</dcterms:created>
  <dcterms:modified xsi:type="dcterms:W3CDTF">2013-09-23T02:56:00Z</dcterms:modified>
</cp:coreProperties>
</file>