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1FF" w:rsidRPr="003751FF" w:rsidRDefault="003751FF" w:rsidP="003751FF">
      <w:pPr>
        <w:pStyle w:val="Normal1"/>
        <w:rPr>
          <w:rFonts w:ascii="Verdana" w:hAnsi="Verdana"/>
          <w:sz w:val="16"/>
          <w:szCs w:val="16"/>
        </w:rPr>
      </w:pPr>
      <w:r w:rsidRPr="003751FF">
        <w:rPr>
          <w:rFonts w:ascii="Verdana" w:hAnsi="Verdana"/>
          <w:b/>
          <w:sz w:val="16"/>
          <w:szCs w:val="16"/>
        </w:rPr>
        <w:t xml:space="preserve">Week 1 </w:t>
      </w:r>
      <w:proofErr w:type="gramStart"/>
      <w:r w:rsidRPr="003751FF">
        <w:rPr>
          <w:rFonts w:ascii="Verdana" w:hAnsi="Verdana"/>
          <w:b/>
          <w:sz w:val="16"/>
          <w:szCs w:val="16"/>
        </w:rPr>
        <w:t>Seminar  -</w:t>
      </w:r>
      <w:proofErr w:type="gramEnd"/>
      <w:r w:rsidRPr="003751FF">
        <w:rPr>
          <w:rFonts w:ascii="Verdana" w:hAnsi="Verdana"/>
          <w:b/>
          <w:sz w:val="16"/>
          <w:szCs w:val="16"/>
        </w:rPr>
        <w:t xml:space="preserve">  Online Communication Tools</w:t>
      </w:r>
    </w:p>
    <w:p w:rsidR="003751FF" w:rsidRPr="003751FF" w:rsidRDefault="003751FF" w:rsidP="003751FF">
      <w:pPr>
        <w:pStyle w:val="Normal1"/>
        <w:rPr>
          <w:rFonts w:ascii="Verdana" w:hAnsi="Verdana"/>
          <w:sz w:val="16"/>
          <w:szCs w:val="16"/>
        </w:rPr>
      </w:pPr>
      <w:r w:rsidRPr="003751FF">
        <w:rPr>
          <w:rFonts w:ascii="Verdana" w:hAnsi="Verdana"/>
          <w:b/>
          <w:sz w:val="16"/>
          <w:szCs w:val="16"/>
        </w:rPr>
        <w:t xml:space="preserve">Seminar leaders: Marieke Holtkamp, Laura Mann and Jane </w:t>
      </w:r>
      <w:proofErr w:type="spellStart"/>
      <w:r w:rsidRPr="003751FF">
        <w:rPr>
          <w:rFonts w:ascii="Verdana" w:hAnsi="Verdana"/>
          <w:b/>
          <w:sz w:val="16"/>
          <w:szCs w:val="16"/>
        </w:rPr>
        <w:t>Jacek</w:t>
      </w:r>
      <w:proofErr w:type="spellEnd"/>
    </w:p>
    <w:p w:rsidR="00061360" w:rsidRDefault="00061360" w:rsidP="00061360">
      <w:pPr>
        <w:pStyle w:val="NormalWeb"/>
        <w:rPr>
          <w:rFonts w:ascii="Verdana" w:hAnsi="Verdana"/>
          <w:color w:val="353535"/>
          <w:sz w:val="17"/>
          <w:szCs w:val="17"/>
        </w:rPr>
      </w:pPr>
      <w:r>
        <w:rPr>
          <w:rFonts w:ascii="Verdana" w:hAnsi="Verdana"/>
          <w:b/>
          <w:bCs/>
          <w:color w:val="353535"/>
          <w:sz w:val="17"/>
          <w:szCs w:val="17"/>
        </w:rPr>
        <w:t>Questions to keep in mind</w:t>
      </w:r>
      <w:proofErr w:type="gramStart"/>
      <w:r>
        <w:rPr>
          <w:rFonts w:ascii="Verdana" w:hAnsi="Verdana"/>
          <w:b/>
          <w:bCs/>
          <w:color w:val="353535"/>
          <w:sz w:val="17"/>
          <w:szCs w:val="17"/>
        </w:rPr>
        <w:t>:</w:t>
      </w:r>
      <w:proofErr w:type="gramEnd"/>
      <w:r>
        <w:rPr>
          <w:rFonts w:ascii="Verdana" w:hAnsi="Verdana"/>
          <w:b/>
          <w:bCs/>
          <w:color w:val="353535"/>
          <w:sz w:val="17"/>
          <w:szCs w:val="17"/>
        </w:rPr>
        <w:br/>
      </w:r>
      <w:r>
        <w:rPr>
          <w:rFonts w:ascii="Verdana" w:hAnsi="Verdana"/>
          <w:b/>
          <w:bCs/>
          <w:color w:val="353535"/>
          <w:sz w:val="17"/>
          <w:szCs w:val="17"/>
        </w:rPr>
        <w:br/>
        <w:t>“What does effective online communication look like? How can we leverage the web in order to communicate with learners over a distance? What are the necessary components for effective communication in online teaching and learning environments? What are the benefits and problems associated with online communication? How can we lessen the problems through our online teaching practice? Also, how do we draw out those students who are not comfortable with online communication?</w:t>
      </w:r>
      <w:r>
        <w:rPr>
          <w:rFonts w:ascii="Verdana" w:hAnsi="Verdana"/>
          <w:b/>
          <w:bCs/>
          <w:color w:val="353535"/>
          <w:sz w:val="17"/>
          <w:szCs w:val="17"/>
        </w:rPr>
        <w:br/>
      </w:r>
      <w:r>
        <w:rPr>
          <w:rFonts w:ascii="Verdana" w:hAnsi="Verdana"/>
          <w:b/>
          <w:bCs/>
          <w:color w:val="353535"/>
          <w:sz w:val="17"/>
          <w:szCs w:val="17"/>
        </w:rPr>
        <w:br/>
        <w:t>Readings</w:t>
      </w:r>
    </w:p>
    <w:p w:rsidR="00061360" w:rsidRDefault="00061360" w:rsidP="00061360">
      <w:pPr>
        <w:pStyle w:val="NormalWeb"/>
        <w:spacing w:after="240" w:afterAutospacing="0"/>
        <w:rPr>
          <w:rFonts w:ascii="Verdana" w:hAnsi="Verdana"/>
          <w:color w:val="353535"/>
          <w:sz w:val="17"/>
          <w:szCs w:val="17"/>
        </w:rPr>
      </w:pPr>
      <w:r>
        <w:rPr>
          <w:rFonts w:ascii="Verdana" w:hAnsi="Verdana"/>
          <w:b/>
          <w:bCs/>
          <w:color w:val="353535"/>
          <w:sz w:val="17"/>
          <w:szCs w:val="17"/>
        </w:rPr>
        <w:br/>
        <w:t>Required Readings</w:t>
      </w:r>
      <w:proofErr w:type="gramStart"/>
      <w:r>
        <w:rPr>
          <w:rFonts w:ascii="Verdana" w:hAnsi="Verdana"/>
          <w:b/>
          <w:bCs/>
          <w:color w:val="353535"/>
          <w:sz w:val="17"/>
          <w:szCs w:val="17"/>
        </w:rPr>
        <w:t>:</w:t>
      </w:r>
      <w:proofErr w:type="gramEnd"/>
      <w:r>
        <w:rPr>
          <w:rFonts w:ascii="Verdana" w:hAnsi="Verdana"/>
          <w:b/>
          <w:bCs/>
          <w:color w:val="353535"/>
          <w:sz w:val="17"/>
          <w:szCs w:val="17"/>
        </w:rPr>
        <w:br/>
        <w:t>a) Chapter 3 in Online and Social Networking Communities: Online Communication Tools</w:t>
      </w:r>
    </w:p>
    <w:p w:rsidR="00061360" w:rsidRDefault="00061360" w:rsidP="00061360">
      <w:pPr>
        <w:pStyle w:val="NormalWeb"/>
        <w:rPr>
          <w:rFonts w:ascii="Verdana" w:hAnsi="Verdana"/>
          <w:color w:val="353535"/>
          <w:sz w:val="17"/>
          <w:szCs w:val="17"/>
        </w:rPr>
      </w:pPr>
    </w:p>
    <w:p w:rsidR="00061360" w:rsidRDefault="00061360" w:rsidP="00061360">
      <w:pPr>
        <w:pStyle w:val="NormalWeb"/>
        <w:rPr>
          <w:rFonts w:ascii="Verdana" w:hAnsi="Verdana"/>
          <w:color w:val="353535"/>
          <w:sz w:val="17"/>
          <w:szCs w:val="17"/>
        </w:rPr>
      </w:pPr>
      <w:r>
        <w:rPr>
          <w:rFonts w:ascii="Verdana" w:hAnsi="Verdana"/>
          <w:b/>
          <w:bCs/>
          <w:color w:val="353535"/>
          <w:sz w:val="17"/>
          <w:szCs w:val="17"/>
        </w:rPr>
        <w:t>Recommended Readings:</w:t>
      </w:r>
      <w:r>
        <w:rPr>
          <w:rFonts w:ascii="Verdana" w:hAnsi="Verdana"/>
          <w:b/>
          <w:bCs/>
          <w:color w:val="353535"/>
          <w:sz w:val="17"/>
          <w:szCs w:val="17"/>
        </w:rPr>
        <w:br/>
        <w:t>a) Education for a Digital Age</w:t>
      </w:r>
      <w:r>
        <w:rPr>
          <w:rFonts w:ascii="Verdana" w:hAnsi="Verdana"/>
          <w:b/>
          <w:bCs/>
          <w:color w:val="353535"/>
          <w:sz w:val="17"/>
          <w:szCs w:val="17"/>
        </w:rPr>
        <w:br/>
        <w:t>Part 5 Engagement and Communication</w:t>
      </w:r>
      <w:r>
        <w:rPr>
          <w:rFonts w:ascii="Verdana" w:hAnsi="Verdana"/>
          <w:b/>
          <w:bCs/>
          <w:color w:val="353535"/>
          <w:sz w:val="17"/>
          <w:szCs w:val="17"/>
        </w:rPr>
        <w:br/>
        <w:t xml:space="preserve">Section 25 Tools For Online Engagement and Communication </w:t>
      </w:r>
      <w:proofErr w:type="spellStart"/>
      <w:r>
        <w:rPr>
          <w:rFonts w:ascii="Verdana" w:hAnsi="Verdana"/>
          <w:b/>
          <w:bCs/>
          <w:color w:val="353535"/>
          <w:sz w:val="17"/>
          <w:szCs w:val="17"/>
        </w:rPr>
        <w:t>pg</w:t>
      </w:r>
      <w:proofErr w:type="spellEnd"/>
      <w:r>
        <w:rPr>
          <w:rFonts w:ascii="Verdana" w:hAnsi="Verdana"/>
          <w:b/>
          <w:bCs/>
          <w:color w:val="353535"/>
          <w:sz w:val="17"/>
          <w:szCs w:val="17"/>
        </w:rPr>
        <w:t xml:space="preserve"> 381</w:t>
      </w:r>
      <w:r>
        <w:rPr>
          <w:rFonts w:ascii="Verdana" w:hAnsi="Verdana"/>
          <w:b/>
          <w:bCs/>
          <w:color w:val="353535"/>
          <w:sz w:val="17"/>
          <w:szCs w:val="17"/>
        </w:rPr>
        <w:br/>
      </w:r>
      <w:hyperlink r:id="rId6" w:tgtFrame="_blank" w:history="1">
        <w:r>
          <w:rPr>
            <w:rStyle w:val="Hyperlink"/>
            <w:rFonts w:ascii="Verdana" w:hAnsi="Verdana"/>
            <w:b/>
            <w:bCs/>
            <w:sz w:val="17"/>
            <w:szCs w:val="17"/>
          </w:rPr>
          <w:t>http://www.colfinder.net/materials/Education_for_a_Digital_World/Education_for_a_Digital_World_part5.pdf</w:t>
        </w:r>
      </w:hyperlink>
      <w:r>
        <w:rPr>
          <w:rFonts w:ascii="Verdana" w:hAnsi="Verdana"/>
          <w:b/>
          <w:bCs/>
          <w:color w:val="353535"/>
          <w:sz w:val="17"/>
          <w:szCs w:val="17"/>
        </w:rPr>
        <w:br/>
      </w:r>
      <w:r>
        <w:rPr>
          <w:rFonts w:ascii="Verdana" w:hAnsi="Verdana"/>
          <w:b/>
          <w:bCs/>
          <w:color w:val="353535"/>
          <w:sz w:val="17"/>
          <w:szCs w:val="17"/>
        </w:rPr>
        <w:br/>
        <w:t>b) Synchronous and Asynchronous Communication Tools in Distance Education A Survey</w:t>
      </w:r>
      <w:r>
        <w:rPr>
          <w:rFonts w:ascii="Verdana" w:hAnsi="Verdana"/>
          <w:b/>
          <w:bCs/>
          <w:color w:val="353535"/>
          <w:sz w:val="17"/>
          <w:szCs w:val="17"/>
        </w:rPr>
        <w:br/>
        <w:t xml:space="preserve">of Instructors by R. </w:t>
      </w:r>
      <w:proofErr w:type="spellStart"/>
      <w:r>
        <w:rPr>
          <w:rFonts w:ascii="Verdana" w:hAnsi="Verdana"/>
          <w:b/>
          <w:bCs/>
          <w:color w:val="353535"/>
          <w:sz w:val="17"/>
          <w:szCs w:val="17"/>
        </w:rPr>
        <w:t>Branon</w:t>
      </w:r>
      <w:proofErr w:type="spellEnd"/>
      <w:r>
        <w:rPr>
          <w:rFonts w:ascii="Verdana" w:hAnsi="Verdana"/>
          <w:b/>
          <w:bCs/>
          <w:color w:val="353535"/>
          <w:sz w:val="17"/>
          <w:szCs w:val="17"/>
        </w:rPr>
        <w:t xml:space="preserve"> and C. Essex</w:t>
      </w:r>
      <w:hyperlink r:id="rId7" w:history="1">
        <w:r>
          <w:rPr>
            <w:rStyle w:val="Hyperlink"/>
            <w:rFonts w:ascii="Verdana" w:hAnsi="Verdana"/>
            <w:b/>
            <w:bCs/>
            <w:sz w:val="17"/>
            <w:szCs w:val="17"/>
          </w:rPr>
          <w:t xml:space="preserve"> http://www.mdecgateway.org/olms/data/resource/6314/Synchronous%20and%20Asynchronous%20Tools.pdf</w:t>
        </w:r>
      </w:hyperlink>
      <w:r>
        <w:rPr>
          <w:rFonts w:ascii="Verdana" w:hAnsi="Verdana"/>
          <w:b/>
          <w:bCs/>
          <w:color w:val="353535"/>
          <w:sz w:val="17"/>
          <w:szCs w:val="17"/>
        </w:rPr>
        <w:br/>
      </w:r>
      <w:r>
        <w:rPr>
          <w:rFonts w:ascii="Verdana" w:hAnsi="Verdana"/>
          <w:b/>
          <w:bCs/>
          <w:color w:val="353535"/>
          <w:sz w:val="17"/>
          <w:szCs w:val="17"/>
        </w:rPr>
        <w:br/>
        <w:t xml:space="preserve">c ) Learners' Perspectives on What is Missing from Online Learning: Interpretations through the Community of Inquiry Framework by E </w:t>
      </w:r>
      <w:proofErr w:type="spellStart"/>
      <w:r>
        <w:rPr>
          <w:rFonts w:ascii="Verdana" w:hAnsi="Verdana"/>
          <w:b/>
          <w:bCs/>
          <w:color w:val="353535"/>
          <w:sz w:val="17"/>
          <w:szCs w:val="17"/>
        </w:rPr>
        <w:t>Stodel</w:t>
      </w:r>
      <w:proofErr w:type="spellEnd"/>
      <w:r>
        <w:rPr>
          <w:rFonts w:ascii="Verdana" w:hAnsi="Verdana"/>
          <w:b/>
          <w:bCs/>
          <w:color w:val="353535"/>
          <w:sz w:val="17"/>
          <w:szCs w:val="17"/>
        </w:rPr>
        <w:t>, T Thompson, C MacDonald</w:t>
      </w:r>
      <w:r>
        <w:rPr>
          <w:rFonts w:ascii="Verdana" w:hAnsi="Verdana"/>
          <w:b/>
          <w:bCs/>
          <w:color w:val="353535"/>
          <w:sz w:val="17"/>
          <w:szCs w:val="17"/>
        </w:rPr>
        <w:br/>
      </w:r>
      <w:hyperlink r:id="rId8" w:history="1">
        <w:r>
          <w:rPr>
            <w:rStyle w:val="Hyperlink"/>
            <w:rFonts w:ascii="Verdana" w:hAnsi="Verdana"/>
            <w:b/>
            <w:bCs/>
            <w:sz w:val="17"/>
            <w:szCs w:val="17"/>
          </w:rPr>
          <w:t>http://www.irrodl.org/index.php/irrodl/article/view/325/743</w:t>
        </w:r>
      </w:hyperlink>
    </w:p>
    <w:p w:rsidR="00061360" w:rsidRDefault="00061360" w:rsidP="00061360">
      <w:pPr>
        <w:pStyle w:val="NormalWeb"/>
        <w:rPr>
          <w:rFonts w:ascii="Verdana" w:hAnsi="Verdana"/>
          <w:color w:val="353535"/>
          <w:sz w:val="17"/>
          <w:szCs w:val="17"/>
        </w:rPr>
      </w:pPr>
      <w:r>
        <w:rPr>
          <w:rFonts w:ascii="Verdana" w:hAnsi="Verdana"/>
          <w:b/>
          <w:bCs/>
          <w:color w:val="353535"/>
          <w:sz w:val="17"/>
          <w:szCs w:val="17"/>
        </w:rPr>
        <w:t>d) Creating Social Presence in Online Environments by Steven R. Aragon (link follows)</w:t>
      </w:r>
    </w:p>
    <w:p w:rsidR="00061360" w:rsidRDefault="00061360" w:rsidP="00061360">
      <w:pPr>
        <w:pStyle w:val="NormalWeb"/>
        <w:rPr>
          <w:rFonts w:ascii="Verdana" w:hAnsi="Verdana"/>
          <w:color w:val="353535"/>
          <w:sz w:val="17"/>
          <w:szCs w:val="17"/>
        </w:rPr>
      </w:pPr>
      <w:hyperlink r:id="rId9" w:tgtFrame="_blank" w:history="1">
        <w:r>
          <w:rPr>
            <w:rStyle w:val="Hyperlink"/>
            <w:rFonts w:ascii="Verdana" w:hAnsi="Verdana"/>
            <w:sz w:val="17"/>
            <w:szCs w:val="17"/>
          </w:rPr>
          <w:t>Creating Social Presence in Online Environments</w:t>
        </w:r>
      </w:hyperlink>
    </w:p>
    <w:p w:rsidR="00061360" w:rsidRDefault="00061360" w:rsidP="00061360">
      <w:pPr>
        <w:pStyle w:val="NormalWeb"/>
        <w:rPr>
          <w:rFonts w:ascii="Verdana" w:hAnsi="Verdana"/>
          <w:color w:val="353535"/>
          <w:sz w:val="17"/>
          <w:szCs w:val="17"/>
        </w:rPr>
      </w:pPr>
      <w:proofErr w:type="gramStart"/>
      <w:r>
        <w:rPr>
          <w:rFonts w:ascii="Verdana" w:hAnsi="Verdana"/>
          <w:b/>
          <w:bCs/>
          <w:color w:val="353535"/>
          <w:sz w:val="17"/>
          <w:szCs w:val="17"/>
        </w:rPr>
        <w:t>Activities</w:t>
      </w:r>
      <w:r>
        <w:rPr>
          <w:rFonts w:ascii="Verdana" w:hAnsi="Verdana"/>
          <w:b/>
          <w:bCs/>
          <w:color w:val="353535"/>
          <w:sz w:val="17"/>
          <w:szCs w:val="17"/>
        </w:rPr>
        <w:br/>
        <w:t>1.</w:t>
      </w:r>
      <w:proofErr w:type="gramEnd"/>
      <w:r>
        <w:rPr>
          <w:rFonts w:ascii="Verdana" w:hAnsi="Verdana"/>
          <w:b/>
          <w:bCs/>
          <w:color w:val="353535"/>
          <w:sz w:val="17"/>
          <w:szCs w:val="17"/>
        </w:rPr>
        <w:t xml:space="preserve"> Twitter</w:t>
      </w:r>
      <w:r>
        <w:rPr>
          <w:rFonts w:ascii="Verdana" w:hAnsi="Verdana"/>
          <w:b/>
          <w:bCs/>
          <w:color w:val="353535"/>
          <w:sz w:val="17"/>
          <w:szCs w:val="17"/>
        </w:rPr>
        <w:br/>
      </w:r>
      <w:proofErr w:type="gramStart"/>
      <w:r>
        <w:rPr>
          <w:rFonts w:ascii="Verdana" w:hAnsi="Verdana"/>
          <w:b/>
          <w:bCs/>
          <w:color w:val="353535"/>
          <w:sz w:val="17"/>
          <w:szCs w:val="17"/>
        </w:rPr>
        <w:t>Live</w:t>
      </w:r>
      <w:proofErr w:type="gramEnd"/>
      <w:r>
        <w:rPr>
          <w:rFonts w:ascii="Verdana" w:hAnsi="Verdana"/>
          <w:b/>
          <w:bCs/>
          <w:color w:val="353535"/>
          <w:sz w:val="17"/>
          <w:szCs w:val="17"/>
        </w:rPr>
        <w:t xml:space="preserve"> conversation Monday and Thursday night (7pm-8pm) </w:t>
      </w:r>
      <w:proofErr w:type="spellStart"/>
      <w:r>
        <w:rPr>
          <w:rFonts w:ascii="Verdana" w:hAnsi="Verdana"/>
          <w:b/>
          <w:bCs/>
          <w:color w:val="353535"/>
          <w:sz w:val="17"/>
          <w:szCs w:val="17"/>
        </w:rPr>
        <w:t>Hashtag</w:t>
      </w:r>
      <w:proofErr w:type="spellEnd"/>
      <w:r>
        <w:rPr>
          <w:rFonts w:ascii="Verdana" w:hAnsi="Verdana"/>
          <w:b/>
          <w:bCs/>
          <w:color w:val="353535"/>
          <w:sz w:val="17"/>
          <w:szCs w:val="17"/>
        </w:rPr>
        <w:t xml:space="preserve"> #OLTD503tools </w:t>
      </w:r>
    </w:p>
    <w:p w:rsidR="00061360" w:rsidRDefault="00061360" w:rsidP="00061360">
      <w:pPr>
        <w:numPr>
          <w:ilvl w:val="0"/>
          <w:numId w:val="1"/>
        </w:numPr>
        <w:spacing w:before="100" w:beforeAutospacing="1" w:after="100" w:afterAutospacing="1"/>
        <w:rPr>
          <w:rFonts w:ascii="Verdana" w:hAnsi="Verdana"/>
          <w:color w:val="353535"/>
          <w:sz w:val="17"/>
          <w:szCs w:val="17"/>
        </w:rPr>
      </w:pPr>
      <w:r>
        <w:rPr>
          <w:rFonts w:ascii="Verdana" w:hAnsi="Verdana"/>
          <w:color w:val="353535"/>
          <w:sz w:val="17"/>
          <w:szCs w:val="17"/>
        </w:rPr>
        <w:t xml:space="preserve">Participate in live twitter feed and contribute at least one tweet. (If these times do not work for you then scroll through and tweet another time.) </w:t>
      </w:r>
    </w:p>
    <w:p w:rsidR="00061360" w:rsidRDefault="00061360" w:rsidP="00061360">
      <w:pPr>
        <w:pStyle w:val="NormalWeb"/>
        <w:rPr>
          <w:rFonts w:ascii="Verdana" w:hAnsi="Verdana"/>
          <w:color w:val="353535"/>
          <w:sz w:val="17"/>
          <w:szCs w:val="17"/>
        </w:rPr>
      </w:pPr>
    </w:p>
    <w:p w:rsidR="00061360" w:rsidRDefault="00061360" w:rsidP="00061360">
      <w:pPr>
        <w:pStyle w:val="NormalWeb"/>
        <w:rPr>
          <w:rFonts w:ascii="Verdana" w:hAnsi="Verdana"/>
          <w:color w:val="353535"/>
          <w:sz w:val="17"/>
          <w:szCs w:val="17"/>
        </w:rPr>
      </w:pPr>
      <w:r>
        <w:rPr>
          <w:rStyle w:val="Strong"/>
          <w:rFonts w:ascii="Verdana" w:hAnsi="Verdana"/>
          <w:color w:val="353535"/>
          <w:sz w:val="17"/>
          <w:szCs w:val="17"/>
        </w:rPr>
        <w:t>Guiding Questions</w:t>
      </w:r>
    </w:p>
    <w:p w:rsidR="00061360" w:rsidRDefault="00061360" w:rsidP="00061360">
      <w:pPr>
        <w:numPr>
          <w:ilvl w:val="0"/>
          <w:numId w:val="2"/>
        </w:numPr>
        <w:spacing w:before="100" w:beforeAutospacing="1" w:after="100" w:afterAutospacing="1"/>
        <w:rPr>
          <w:rFonts w:ascii="Verdana" w:hAnsi="Verdana"/>
          <w:color w:val="353535"/>
          <w:sz w:val="17"/>
          <w:szCs w:val="17"/>
        </w:rPr>
      </w:pPr>
      <w:r>
        <w:rPr>
          <w:rFonts w:ascii="Verdana" w:hAnsi="Verdana"/>
          <w:color w:val="353535"/>
          <w:sz w:val="17"/>
          <w:szCs w:val="17"/>
        </w:rPr>
        <w:t>What makes for an effective online communication tool?</w:t>
      </w:r>
    </w:p>
    <w:p w:rsidR="00061360" w:rsidRDefault="00061360" w:rsidP="00061360">
      <w:pPr>
        <w:numPr>
          <w:ilvl w:val="0"/>
          <w:numId w:val="2"/>
        </w:numPr>
        <w:spacing w:before="100" w:beforeAutospacing="1" w:after="100" w:afterAutospacing="1"/>
        <w:rPr>
          <w:rFonts w:ascii="Verdana" w:hAnsi="Verdana"/>
          <w:color w:val="353535"/>
          <w:sz w:val="17"/>
          <w:szCs w:val="17"/>
        </w:rPr>
      </w:pPr>
      <w:r>
        <w:rPr>
          <w:rFonts w:ascii="Verdana" w:hAnsi="Verdana"/>
          <w:color w:val="353535"/>
          <w:sz w:val="17"/>
          <w:szCs w:val="17"/>
        </w:rPr>
        <w:t>Best synchronous/best asynchronous tool?</w:t>
      </w:r>
    </w:p>
    <w:p w:rsidR="00061360" w:rsidRDefault="00061360" w:rsidP="00061360">
      <w:pPr>
        <w:numPr>
          <w:ilvl w:val="0"/>
          <w:numId w:val="2"/>
        </w:numPr>
        <w:spacing w:before="100" w:beforeAutospacing="1" w:after="100" w:afterAutospacing="1"/>
        <w:rPr>
          <w:rFonts w:ascii="Verdana" w:hAnsi="Verdana"/>
          <w:color w:val="353535"/>
          <w:sz w:val="17"/>
          <w:szCs w:val="17"/>
        </w:rPr>
      </w:pPr>
      <w:r>
        <w:rPr>
          <w:rFonts w:ascii="Verdana" w:hAnsi="Verdana"/>
          <w:color w:val="353535"/>
          <w:sz w:val="17"/>
          <w:szCs w:val="17"/>
        </w:rPr>
        <w:t>Are tools that can be used both synchronously and asynchronously more effective/useful?</w:t>
      </w:r>
    </w:p>
    <w:p w:rsidR="00061360" w:rsidRDefault="00061360" w:rsidP="00061360">
      <w:pPr>
        <w:numPr>
          <w:ilvl w:val="0"/>
          <w:numId w:val="2"/>
        </w:numPr>
        <w:spacing w:before="100" w:beforeAutospacing="1" w:after="100" w:afterAutospacing="1"/>
        <w:rPr>
          <w:rFonts w:ascii="Verdana" w:hAnsi="Verdana"/>
          <w:color w:val="353535"/>
          <w:sz w:val="17"/>
          <w:szCs w:val="17"/>
        </w:rPr>
      </w:pPr>
      <w:r>
        <w:rPr>
          <w:rFonts w:ascii="Verdana" w:hAnsi="Verdana"/>
          <w:color w:val="353535"/>
          <w:sz w:val="17"/>
          <w:szCs w:val="17"/>
        </w:rPr>
        <w:t xml:space="preserve">Information overload has been identified as a concern for students (Chapter 3). Which tools avoid information overload and help with information organization and classification? Which tools encourage chaos and overload? </w:t>
      </w:r>
    </w:p>
    <w:p w:rsidR="00061360" w:rsidRDefault="00061360" w:rsidP="00061360">
      <w:pPr>
        <w:numPr>
          <w:ilvl w:val="0"/>
          <w:numId w:val="2"/>
        </w:numPr>
        <w:spacing w:before="100" w:beforeAutospacing="1" w:after="100" w:afterAutospacing="1"/>
        <w:rPr>
          <w:rFonts w:ascii="Verdana" w:hAnsi="Verdana"/>
          <w:color w:val="353535"/>
          <w:sz w:val="17"/>
          <w:szCs w:val="17"/>
        </w:rPr>
      </w:pPr>
      <w:r>
        <w:rPr>
          <w:rFonts w:ascii="Verdana" w:hAnsi="Verdana"/>
          <w:color w:val="353535"/>
          <w:sz w:val="17"/>
          <w:szCs w:val="17"/>
        </w:rPr>
        <w:t>Share links to online communication tools you use in your classroom.</w:t>
      </w:r>
    </w:p>
    <w:p w:rsidR="00061360" w:rsidRDefault="00061360" w:rsidP="00061360">
      <w:pPr>
        <w:numPr>
          <w:ilvl w:val="0"/>
          <w:numId w:val="2"/>
        </w:numPr>
        <w:spacing w:before="100" w:beforeAutospacing="1" w:after="100" w:afterAutospacing="1"/>
        <w:rPr>
          <w:rFonts w:ascii="Verdana" w:hAnsi="Verdana"/>
          <w:color w:val="353535"/>
          <w:sz w:val="17"/>
          <w:szCs w:val="17"/>
        </w:rPr>
      </w:pPr>
      <w:r>
        <w:rPr>
          <w:rFonts w:ascii="Verdana" w:hAnsi="Verdana"/>
          <w:color w:val="353535"/>
          <w:sz w:val="17"/>
          <w:szCs w:val="17"/>
        </w:rPr>
        <w:lastRenderedPageBreak/>
        <w:t xml:space="preserve">Community of Inquiry Framework: How does the tool encourage teacher presence, cognitive presence, </w:t>
      </w:r>
      <w:proofErr w:type="gramStart"/>
      <w:r>
        <w:rPr>
          <w:rFonts w:ascii="Verdana" w:hAnsi="Verdana"/>
          <w:color w:val="353535"/>
          <w:sz w:val="17"/>
          <w:szCs w:val="17"/>
        </w:rPr>
        <w:t>social</w:t>
      </w:r>
      <w:proofErr w:type="gramEnd"/>
      <w:r>
        <w:rPr>
          <w:rFonts w:ascii="Verdana" w:hAnsi="Verdana"/>
          <w:color w:val="353535"/>
          <w:sz w:val="17"/>
          <w:szCs w:val="17"/>
        </w:rPr>
        <w:t xml:space="preserve"> presence?</w:t>
      </w:r>
    </w:p>
    <w:p w:rsidR="00061360" w:rsidRDefault="00061360" w:rsidP="00061360">
      <w:pPr>
        <w:numPr>
          <w:ilvl w:val="0"/>
          <w:numId w:val="2"/>
        </w:numPr>
        <w:spacing w:before="100" w:beforeAutospacing="1" w:after="100" w:afterAutospacing="1"/>
        <w:rPr>
          <w:rFonts w:ascii="Verdana" w:hAnsi="Verdana"/>
          <w:color w:val="353535"/>
          <w:sz w:val="17"/>
          <w:szCs w:val="17"/>
        </w:rPr>
      </w:pPr>
      <w:r>
        <w:rPr>
          <w:rFonts w:ascii="Verdana" w:hAnsi="Verdana"/>
          <w:color w:val="353535"/>
          <w:sz w:val="17"/>
          <w:szCs w:val="17"/>
        </w:rPr>
        <w:t>In reference to the case study in Chapter 3 (</w:t>
      </w:r>
      <w:proofErr w:type="spellStart"/>
      <w:r>
        <w:rPr>
          <w:rFonts w:ascii="Verdana" w:hAnsi="Verdana"/>
          <w:color w:val="353535"/>
          <w:sz w:val="17"/>
          <w:szCs w:val="17"/>
        </w:rPr>
        <w:t>Ekademia</w:t>
      </w:r>
      <w:proofErr w:type="spellEnd"/>
      <w:r>
        <w:rPr>
          <w:rFonts w:ascii="Verdana" w:hAnsi="Verdana"/>
          <w:color w:val="353535"/>
          <w:sz w:val="17"/>
          <w:szCs w:val="17"/>
        </w:rPr>
        <w:t>): How do you feel about keeping social and academic spaces separate?</w:t>
      </w:r>
    </w:p>
    <w:p w:rsidR="00061360" w:rsidRDefault="00061360" w:rsidP="00061360">
      <w:pPr>
        <w:pStyle w:val="NormalWeb"/>
        <w:rPr>
          <w:rFonts w:ascii="Verdana" w:hAnsi="Verdana"/>
          <w:color w:val="353535"/>
          <w:sz w:val="17"/>
          <w:szCs w:val="17"/>
        </w:rPr>
      </w:pPr>
      <w:r>
        <w:rPr>
          <w:rFonts w:ascii="Verdana" w:hAnsi="Verdana"/>
          <w:b/>
          <w:bCs/>
          <w:color w:val="353535"/>
          <w:sz w:val="17"/>
          <w:szCs w:val="17"/>
        </w:rPr>
        <w:br/>
        <w:t>2. Google Form: Online Communication Tools Survey</w:t>
      </w:r>
    </w:p>
    <w:p w:rsidR="00061360" w:rsidRDefault="00061360" w:rsidP="00061360">
      <w:pPr>
        <w:numPr>
          <w:ilvl w:val="0"/>
          <w:numId w:val="3"/>
        </w:numPr>
        <w:spacing w:before="100" w:beforeAutospacing="1" w:after="100" w:afterAutospacing="1"/>
        <w:rPr>
          <w:rFonts w:ascii="Verdana" w:hAnsi="Verdana"/>
          <w:color w:val="353535"/>
          <w:sz w:val="17"/>
          <w:szCs w:val="17"/>
        </w:rPr>
      </w:pPr>
      <w:r>
        <w:rPr>
          <w:rFonts w:ascii="Verdana" w:hAnsi="Verdana"/>
          <w:color w:val="353535"/>
          <w:sz w:val="17"/>
          <w:szCs w:val="17"/>
        </w:rPr>
        <w:t>Contribute to Google Form by answering questions about a variety of online communication tools, address/link to be emailed to students</w:t>
      </w:r>
    </w:p>
    <w:p w:rsidR="00061360" w:rsidRDefault="00061360" w:rsidP="00061360">
      <w:pPr>
        <w:numPr>
          <w:ilvl w:val="0"/>
          <w:numId w:val="3"/>
        </w:numPr>
        <w:spacing w:before="100" w:beforeAutospacing="1" w:after="100" w:afterAutospacing="1"/>
        <w:rPr>
          <w:rFonts w:ascii="Verdana" w:hAnsi="Verdana"/>
          <w:color w:val="353535"/>
          <w:sz w:val="17"/>
          <w:szCs w:val="17"/>
        </w:rPr>
      </w:pPr>
      <w:r>
        <w:rPr>
          <w:rFonts w:ascii="Verdana" w:hAnsi="Verdana"/>
          <w:color w:val="353535"/>
          <w:sz w:val="17"/>
          <w:szCs w:val="17"/>
        </w:rPr>
        <w:t>The findings will be the guide for our D2L discussion forum</w:t>
      </w:r>
    </w:p>
    <w:p w:rsidR="00061360" w:rsidRDefault="00061360" w:rsidP="00061360">
      <w:pPr>
        <w:numPr>
          <w:ilvl w:val="0"/>
          <w:numId w:val="3"/>
        </w:numPr>
        <w:spacing w:before="100" w:beforeAutospacing="1" w:after="100" w:afterAutospacing="1"/>
        <w:rPr>
          <w:rFonts w:ascii="Verdana" w:hAnsi="Verdana"/>
          <w:color w:val="353535"/>
          <w:sz w:val="17"/>
          <w:szCs w:val="17"/>
        </w:rPr>
      </w:pPr>
      <w:r>
        <w:rPr>
          <w:rFonts w:ascii="Verdana" w:hAnsi="Verdana"/>
          <w:color w:val="353535"/>
          <w:sz w:val="17"/>
          <w:szCs w:val="17"/>
        </w:rPr>
        <w:t>Complete by Wednesday, January 16 (evening)</w:t>
      </w:r>
    </w:p>
    <w:p w:rsidR="00061360" w:rsidRDefault="00061360" w:rsidP="00061360">
      <w:pPr>
        <w:numPr>
          <w:ilvl w:val="0"/>
          <w:numId w:val="3"/>
        </w:numPr>
        <w:spacing w:before="100" w:beforeAutospacing="1" w:after="100" w:afterAutospacing="1"/>
        <w:rPr>
          <w:rFonts w:ascii="Verdana" w:hAnsi="Verdana"/>
          <w:color w:val="353535"/>
          <w:sz w:val="17"/>
          <w:szCs w:val="17"/>
        </w:rPr>
      </w:pPr>
      <w:hyperlink r:id="rId10" w:tgtFrame="_blank" w:history="1">
        <w:r>
          <w:rPr>
            <w:rStyle w:val="Hyperlink"/>
            <w:rFonts w:ascii="Verdana" w:hAnsi="Verdana"/>
            <w:sz w:val="17"/>
            <w:szCs w:val="17"/>
          </w:rPr>
          <w:t>Online Communication Tools Survey</w:t>
        </w:r>
      </w:hyperlink>
    </w:p>
    <w:p w:rsidR="00061360" w:rsidRDefault="00061360" w:rsidP="00061360">
      <w:pPr>
        <w:pStyle w:val="NormalWeb"/>
        <w:rPr>
          <w:rFonts w:ascii="Verdana" w:hAnsi="Verdana"/>
          <w:color w:val="353535"/>
          <w:sz w:val="17"/>
          <w:szCs w:val="17"/>
        </w:rPr>
      </w:pPr>
      <w:r>
        <w:rPr>
          <w:rFonts w:ascii="Verdana" w:hAnsi="Verdana"/>
          <w:b/>
          <w:bCs/>
          <w:color w:val="353535"/>
          <w:sz w:val="17"/>
          <w:szCs w:val="17"/>
        </w:rPr>
        <w:br/>
        <w:t>3. D2L Discussion - will be open on Monday, January 14</w:t>
      </w:r>
    </w:p>
    <w:p w:rsidR="00061360" w:rsidRDefault="00061360" w:rsidP="00061360">
      <w:pPr>
        <w:numPr>
          <w:ilvl w:val="0"/>
          <w:numId w:val="4"/>
        </w:numPr>
        <w:spacing w:before="100" w:beforeAutospacing="1" w:after="100" w:afterAutospacing="1"/>
        <w:rPr>
          <w:rFonts w:ascii="Verdana" w:hAnsi="Verdana"/>
          <w:color w:val="353535"/>
          <w:sz w:val="17"/>
          <w:szCs w:val="17"/>
        </w:rPr>
      </w:pPr>
      <w:r>
        <w:rPr>
          <w:rFonts w:ascii="Verdana" w:hAnsi="Verdana"/>
          <w:color w:val="353535"/>
          <w:sz w:val="17"/>
          <w:szCs w:val="17"/>
        </w:rPr>
        <w:t>Contribute one discussion post with a question, idea, thought...</w:t>
      </w:r>
    </w:p>
    <w:p w:rsidR="00061360" w:rsidRDefault="00061360" w:rsidP="00061360">
      <w:pPr>
        <w:numPr>
          <w:ilvl w:val="0"/>
          <w:numId w:val="4"/>
        </w:numPr>
        <w:spacing w:before="100" w:beforeAutospacing="1" w:after="100" w:afterAutospacing="1"/>
        <w:rPr>
          <w:rFonts w:ascii="Verdana" w:hAnsi="Verdana"/>
          <w:color w:val="353535"/>
          <w:sz w:val="17"/>
          <w:szCs w:val="17"/>
        </w:rPr>
      </w:pPr>
      <w:r>
        <w:rPr>
          <w:rFonts w:ascii="Verdana" w:hAnsi="Verdana"/>
          <w:color w:val="353535"/>
          <w:sz w:val="17"/>
          <w:szCs w:val="17"/>
        </w:rPr>
        <w:t>Comment on one other post</w:t>
      </w:r>
    </w:p>
    <w:p w:rsidR="00061360" w:rsidRDefault="00061360" w:rsidP="00061360">
      <w:pPr>
        <w:numPr>
          <w:ilvl w:val="0"/>
          <w:numId w:val="4"/>
        </w:numPr>
        <w:spacing w:before="100" w:beforeAutospacing="1" w:after="100" w:afterAutospacing="1"/>
        <w:rPr>
          <w:rFonts w:ascii="Verdana" w:hAnsi="Verdana"/>
          <w:color w:val="353535"/>
          <w:sz w:val="17"/>
          <w:szCs w:val="17"/>
        </w:rPr>
      </w:pPr>
      <w:r>
        <w:rPr>
          <w:rFonts w:ascii="Verdana" w:hAnsi="Verdana"/>
          <w:color w:val="353535"/>
          <w:sz w:val="17"/>
          <w:szCs w:val="17"/>
        </w:rPr>
        <w:t>Results from the survey will be posted Thursday January 17</w:t>
      </w:r>
    </w:p>
    <w:p w:rsidR="00061360" w:rsidRDefault="00061360" w:rsidP="00061360">
      <w:pPr>
        <w:pStyle w:val="NormalWeb"/>
        <w:rPr>
          <w:rFonts w:ascii="Verdana" w:hAnsi="Verdana"/>
          <w:color w:val="353535"/>
          <w:sz w:val="17"/>
          <w:szCs w:val="17"/>
        </w:rPr>
      </w:pPr>
      <w:r>
        <w:rPr>
          <w:rFonts w:ascii="Verdana" w:hAnsi="Verdana"/>
          <w:b/>
          <w:bCs/>
          <w:color w:val="353535"/>
          <w:sz w:val="17"/>
          <w:szCs w:val="17"/>
        </w:rPr>
        <w:br/>
        <w:t>Questions to guide reflection:</w:t>
      </w:r>
    </w:p>
    <w:p w:rsidR="00061360" w:rsidRDefault="00061360" w:rsidP="00061360">
      <w:pPr>
        <w:numPr>
          <w:ilvl w:val="0"/>
          <w:numId w:val="5"/>
        </w:numPr>
        <w:spacing w:before="100" w:beforeAutospacing="1" w:after="100" w:afterAutospacing="1"/>
        <w:rPr>
          <w:rFonts w:ascii="Verdana" w:hAnsi="Verdana"/>
          <w:color w:val="353535"/>
          <w:sz w:val="17"/>
          <w:szCs w:val="17"/>
        </w:rPr>
      </w:pPr>
      <w:r>
        <w:rPr>
          <w:rFonts w:ascii="Verdana" w:hAnsi="Verdana"/>
          <w:color w:val="353535"/>
          <w:sz w:val="17"/>
          <w:szCs w:val="17"/>
        </w:rPr>
        <w:t>Were you surprised by any of the findings? If so why or why not</w:t>
      </w:r>
    </w:p>
    <w:p w:rsidR="00061360" w:rsidRDefault="00061360" w:rsidP="00061360">
      <w:pPr>
        <w:numPr>
          <w:ilvl w:val="0"/>
          <w:numId w:val="5"/>
        </w:numPr>
        <w:spacing w:before="100" w:beforeAutospacing="1" w:after="100" w:afterAutospacing="1"/>
        <w:rPr>
          <w:rFonts w:ascii="Verdana" w:hAnsi="Verdana"/>
          <w:color w:val="353535"/>
          <w:sz w:val="17"/>
          <w:szCs w:val="17"/>
        </w:rPr>
      </w:pPr>
      <w:r>
        <w:rPr>
          <w:rFonts w:ascii="Verdana" w:hAnsi="Verdana"/>
          <w:color w:val="353535"/>
          <w:sz w:val="17"/>
          <w:szCs w:val="17"/>
        </w:rPr>
        <w:t>What are the similarities or differences between synchronous and asynchronous communication that appear in the findings?</w:t>
      </w:r>
    </w:p>
    <w:p w:rsidR="00061360" w:rsidRDefault="00061360" w:rsidP="00061360">
      <w:pPr>
        <w:numPr>
          <w:ilvl w:val="0"/>
          <w:numId w:val="5"/>
        </w:numPr>
        <w:spacing w:before="100" w:beforeAutospacing="1" w:after="100" w:afterAutospacing="1"/>
        <w:rPr>
          <w:rFonts w:ascii="Verdana" w:hAnsi="Verdana"/>
          <w:color w:val="353535"/>
          <w:sz w:val="17"/>
          <w:szCs w:val="17"/>
        </w:rPr>
      </w:pPr>
      <w:r>
        <w:rPr>
          <w:rFonts w:ascii="Verdana" w:hAnsi="Verdana"/>
          <w:color w:val="353535"/>
          <w:sz w:val="17"/>
          <w:szCs w:val="17"/>
        </w:rPr>
        <w:t>Presently what appears to be the most used online communication tool? Why do</w:t>
      </w:r>
      <w:r>
        <w:rPr>
          <w:rFonts w:ascii="Verdana" w:hAnsi="Verdana"/>
          <w:color w:val="353535"/>
          <w:sz w:val="17"/>
          <w:szCs w:val="17"/>
        </w:rPr>
        <w:br/>
        <w:t>you think this is so? Do you feel this is an effective tool to create social presence, cognitive presence and teacher presence? Explain why or why not.</w:t>
      </w:r>
    </w:p>
    <w:p w:rsidR="00061360" w:rsidRDefault="00061360" w:rsidP="00061360">
      <w:pPr>
        <w:numPr>
          <w:ilvl w:val="0"/>
          <w:numId w:val="5"/>
        </w:numPr>
        <w:spacing w:before="100" w:beforeAutospacing="1" w:after="100" w:afterAutospacing="1"/>
        <w:rPr>
          <w:rFonts w:ascii="Verdana" w:hAnsi="Verdana"/>
          <w:color w:val="353535"/>
          <w:sz w:val="17"/>
          <w:szCs w:val="17"/>
        </w:rPr>
      </w:pPr>
      <w:r>
        <w:rPr>
          <w:rFonts w:ascii="Verdana" w:hAnsi="Verdana"/>
          <w:color w:val="353535"/>
          <w:sz w:val="17"/>
          <w:szCs w:val="17"/>
        </w:rPr>
        <w:t>What online communication tool mentioned in this week’s required reading have you not used before and could see yourself incorporating into your teaching?</w:t>
      </w:r>
    </w:p>
    <w:p w:rsidR="00D613D9" w:rsidRDefault="00D613D9"/>
    <w:p w:rsidR="003751FF" w:rsidRDefault="003751FF" w:rsidP="003751FF">
      <w:pPr>
        <w:pStyle w:val="NormalWeb"/>
        <w:rPr>
          <w:rFonts w:ascii="Verdana" w:hAnsi="Verdana"/>
          <w:color w:val="353535"/>
          <w:sz w:val="17"/>
          <w:szCs w:val="17"/>
        </w:rPr>
      </w:pPr>
      <w:r>
        <w:rPr>
          <w:rFonts w:ascii="Verdana" w:hAnsi="Verdana"/>
          <w:b/>
          <w:bCs/>
          <w:color w:val="353535"/>
          <w:sz w:val="17"/>
          <w:szCs w:val="17"/>
        </w:rPr>
        <w:t>To Do List</w:t>
      </w:r>
      <w:r>
        <w:rPr>
          <w:rFonts w:ascii="Verdana" w:hAnsi="Verdana"/>
          <w:b/>
          <w:bCs/>
          <w:color w:val="353535"/>
          <w:sz w:val="17"/>
          <w:szCs w:val="17"/>
        </w:rPr>
        <w:br/>
      </w:r>
      <w:r>
        <w:rPr>
          <w:rFonts w:ascii="Verdana" w:hAnsi="Verdana"/>
          <w:b/>
          <w:bCs/>
          <w:color w:val="353535"/>
          <w:sz w:val="17"/>
          <w:szCs w:val="17"/>
        </w:rPr>
        <w:br/>
        <w:t xml:space="preserve">Read: </w:t>
      </w:r>
    </w:p>
    <w:p w:rsidR="003751FF" w:rsidRDefault="003751FF" w:rsidP="003751FF">
      <w:pPr>
        <w:pStyle w:val="NormalWeb"/>
        <w:rPr>
          <w:rFonts w:ascii="Verdana" w:hAnsi="Verdana"/>
          <w:color w:val="353535"/>
          <w:sz w:val="17"/>
          <w:szCs w:val="17"/>
        </w:rPr>
      </w:pPr>
      <w:r>
        <w:rPr>
          <w:rFonts w:ascii="Verdana" w:hAnsi="Verdana"/>
          <w:b/>
          <w:bCs/>
          <w:color w:val="353535"/>
          <w:sz w:val="17"/>
          <w:szCs w:val="17"/>
        </w:rPr>
        <w:t>Chapter 3 in Online and Social Networking Communities: Online Communication Tools- to be read by Monday January 14th to be prepared for Twitter discussion</w:t>
      </w:r>
      <w:r>
        <w:rPr>
          <w:rFonts w:ascii="Verdana" w:hAnsi="Verdana"/>
          <w:b/>
          <w:bCs/>
          <w:color w:val="353535"/>
          <w:sz w:val="17"/>
          <w:szCs w:val="17"/>
        </w:rPr>
        <w:br/>
        <w:t>See also recommended list</w:t>
      </w:r>
      <w:r>
        <w:rPr>
          <w:rFonts w:ascii="Verdana" w:hAnsi="Verdana"/>
          <w:b/>
          <w:bCs/>
          <w:color w:val="353535"/>
          <w:sz w:val="17"/>
          <w:szCs w:val="17"/>
        </w:rPr>
        <w:br/>
      </w:r>
      <w:r>
        <w:rPr>
          <w:rFonts w:ascii="Verdana" w:hAnsi="Verdana"/>
          <w:b/>
          <w:bCs/>
          <w:color w:val="353535"/>
          <w:sz w:val="17"/>
          <w:szCs w:val="17"/>
        </w:rPr>
        <w:br/>
      </w:r>
      <w:r>
        <w:rPr>
          <w:rFonts w:ascii="Verdana" w:hAnsi="Verdana"/>
          <w:b/>
          <w:bCs/>
          <w:color w:val="353535"/>
          <w:sz w:val="17"/>
          <w:szCs w:val="17"/>
        </w:rPr>
        <w:br/>
        <w:t>Activities</w:t>
      </w:r>
      <w:r>
        <w:rPr>
          <w:rFonts w:ascii="Verdana" w:hAnsi="Verdana"/>
          <w:b/>
          <w:bCs/>
          <w:color w:val="353535"/>
          <w:sz w:val="17"/>
          <w:szCs w:val="17"/>
        </w:rPr>
        <w:br/>
      </w:r>
      <w:r>
        <w:rPr>
          <w:rFonts w:ascii="Verdana" w:hAnsi="Verdana"/>
          <w:b/>
          <w:bCs/>
          <w:color w:val="353535"/>
          <w:sz w:val="17"/>
          <w:szCs w:val="17"/>
        </w:rPr>
        <w:br/>
        <w:t xml:space="preserve">1) Twitter : </w:t>
      </w:r>
      <w:proofErr w:type="spellStart"/>
      <w:r>
        <w:rPr>
          <w:rFonts w:ascii="Verdana" w:hAnsi="Verdana"/>
          <w:b/>
          <w:bCs/>
          <w:color w:val="353535"/>
          <w:sz w:val="17"/>
          <w:szCs w:val="17"/>
        </w:rPr>
        <w:t>Hashtag</w:t>
      </w:r>
      <w:proofErr w:type="spellEnd"/>
      <w:r>
        <w:rPr>
          <w:rFonts w:ascii="Verdana" w:hAnsi="Verdana"/>
          <w:b/>
          <w:bCs/>
          <w:color w:val="353535"/>
          <w:sz w:val="17"/>
          <w:szCs w:val="17"/>
        </w:rPr>
        <w:t xml:space="preserve"> #OLTD503tools</w:t>
      </w:r>
    </w:p>
    <w:p w:rsidR="003751FF" w:rsidRDefault="003751FF" w:rsidP="003751FF">
      <w:pPr>
        <w:numPr>
          <w:ilvl w:val="0"/>
          <w:numId w:val="6"/>
        </w:numPr>
        <w:spacing w:before="100" w:beforeAutospacing="1" w:after="100" w:afterAutospacing="1"/>
        <w:rPr>
          <w:rFonts w:ascii="Verdana" w:hAnsi="Verdana"/>
          <w:color w:val="353535"/>
          <w:sz w:val="17"/>
          <w:szCs w:val="17"/>
        </w:rPr>
      </w:pPr>
      <w:r>
        <w:rPr>
          <w:rFonts w:ascii="Verdana" w:hAnsi="Verdana"/>
          <w:color w:val="353535"/>
          <w:sz w:val="17"/>
          <w:szCs w:val="17"/>
        </w:rPr>
        <w:t>Live Twitter Feed Times: Monday and Thursday (7pm-8pm)</w:t>
      </w:r>
    </w:p>
    <w:p w:rsidR="003751FF" w:rsidRDefault="003751FF" w:rsidP="003751FF">
      <w:pPr>
        <w:numPr>
          <w:ilvl w:val="0"/>
          <w:numId w:val="6"/>
        </w:numPr>
        <w:spacing w:before="100" w:beforeAutospacing="1" w:after="100" w:afterAutospacing="1"/>
        <w:rPr>
          <w:rFonts w:ascii="Verdana" w:hAnsi="Verdana"/>
          <w:color w:val="353535"/>
          <w:sz w:val="17"/>
          <w:szCs w:val="17"/>
        </w:rPr>
      </w:pPr>
      <w:r>
        <w:rPr>
          <w:rFonts w:ascii="Verdana" w:hAnsi="Verdana"/>
          <w:color w:val="353535"/>
          <w:sz w:val="17"/>
          <w:szCs w:val="17"/>
        </w:rPr>
        <w:t>Participate in live twitter feed and contribute at least one tweet. (If these times do not work for you then scroll through and tweet another time.)</w:t>
      </w:r>
    </w:p>
    <w:p w:rsidR="003751FF" w:rsidRDefault="003751FF" w:rsidP="003751FF">
      <w:pPr>
        <w:numPr>
          <w:ilvl w:val="0"/>
          <w:numId w:val="6"/>
        </w:numPr>
        <w:spacing w:before="100" w:beforeAutospacing="1" w:after="100" w:afterAutospacing="1"/>
        <w:rPr>
          <w:rFonts w:ascii="Verdana" w:hAnsi="Verdana"/>
          <w:color w:val="353535"/>
          <w:sz w:val="17"/>
          <w:szCs w:val="17"/>
        </w:rPr>
      </w:pPr>
      <w:r>
        <w:rPr>
          <w:rFonts w:ascii="Verdana" w:hAnsi="Verdana"/>
          <w:color w:val="353535"/>
          <w:sz w:val="17"/>
          <w:szCs w:val="17"/>
        </w:rPr>
        <w:t>We hope everyone will continue posting throughout the week, as we will be checking in daily and responding to tweets</w:t>
      </w:r>
    </w:p>
    <w:p w:rsidR="003751FF" w:rsidRDefault="003751FF" w:rsidP="003751FF">
      <w:pPr>
        <w:pStyle w:val="NormalWeb"/>
        <w:rPr>
          <w:rFonts w:ascii="Verdana" w:hAnsi="Verdana"/>
          <w:color w:val="353535"/>
          <w:sz w:val="17"/>
          <w:szCs w:val="17"/>
        </w:rPr>
      </w:pPr>
      <w:r>
        <w:rPr>
          <w:rFonts w:ascii="Verdana" w:hAnsi="Verdana"/>
          <w:b/>
          <w:bCs/>
          <w:color w:val="353535"/>
          <w:sz w:val="17"/>
          <w:szCs w:val="17"/>
        </w:rPr>
        <w:br/>
        <w:t xml:space="preserve">2) </w:t>
      </w:r>
      <w:hyperlink r:id="rId11" w:tgtFrame="_blank" w:history="1">
        <w:r>
          <w:rPr>
            <w:rStyle w:val="Hyperlink"/>
            <w:rFonts w:ascii="Verdana" w:hAnsi="Verdana"/>
            <w:b/>
            <w:bCs/>
            <w:sz w:val="17"/>
            <w:szCs w:val="17"/>
          </w:rPr>
          <w:t>Google Form: Online Survey Communication Survey</w:t>
        </w:r>
      </w:hyperlink>
    </w:p>
    <w:p w:rsidR="003751FF" w:rsidRDefault="003751FF" w:rsidP="003751FF">
      <w:pPr>
        <w:numPr>
          <w:ilvl w:val="0"/>
          <w:numId w:val="7"/>
        </w:numPr>
        <w:spacing w:before="100" w:beforeAutospacing="1" w:after="100" w:afterAutospacing="1"/>
        <w:rPr>
          <w:rFonts w:ascii="Verdana" w:hAnsi="Verdana"/>
          <w:color w:val="353535"/>
          <w:sz w:val="17"/>
          <w:szCs w:val="17"/>
        </w:rPr>
      </w:pPr>
      <w:r>
        <w:rPr>
          <w:rFonts w:ascii="Verdana" w:hAnsi="Verdana"/>
          <w:color w:val="353535"/>
          <w:sz w:val="17"/>
          <w:szCs w:val="17"/>
        </w:rPr>
        <w:lastRenderedPageBreak/>
        <w:t>Complete survey, involves answering a variety of questions related to online communication tools</w:t>
      </w:r>
    </w:p>
    <w:p w:rsidR="003751FF" w:rsidRDefault="003751FF" w:rsidP="003751FF">
      <w:pPr>
        <w:numPr>
          <w:ilvl w:val="0"/>
          <w:numId w:val="7"/>
        </w:numPr>
        <w:spacing w:before="100" w:beforeAutospacing="1" w:after="100" w:afterAutospacing="1"/>
        <w:rPr>
          <w:rFonts w:ascii="Verdana" w:hAnsi="Verdana"/>
          <w:color w:val="353535"/>
          <w:sz w:val="17"/>
          <w:szCs w:val="17"/>
        </w:rPr>
      </w:pPr>
      <w:r>
        <w:rPr>
          <w:rFonts w:ascii="Verdana" w:hAnsi="Verdana"/>
          <w:color w:val="353535"/>
          <w:sz w:val="17"/>
          <w:szCs w:val="17"/>
        </w:rPr>
        <w:t xml:space="preserve">The findings will be the guide for our D2L discussion forum </w:t>
      </w:r>
    </w:p>
    <w:p w:rsidR="003751FF" w:rsidRDefault="003751FF" w:rsidP="003751FF">
      <w:pPr>
        <w:numPr>
          <w:ilvl w:val="0"/>
          <w:numId w:val="7"/>
        </w:numPr>
        <w:spacing w:before="100" w:beforeAutospacing="1" w:after="100" w:afterAutospacing="1"/>
        <w:rPr>
          <w:rFonts w:ascii="Verdana" w:hAnsi="Verdana"/>
          <w:color w:val="353535"/>
          <w:sz w:val="17"/>
          <w:szCs w:val="17"/>
        </w:rPr>
      </w:pPr>
      <w:r>
        <w:rPr>
          <w:rFonts w:ascii="Verdana" w:hAnsi="Verdana"/>
          <w:color w:val="353535"/>
          <w:sz w:val="17"/>
          <w:szCs w:val="17"/>
        </w:rPr>
        <w:t>Complete by Wednesday January 16</w:t>
      </w:r>
    </w:p>
    <w:p w:rsidR="003751FF" w:rsidRDefault="003751FF" w:rsidP="003751FF">
      <w:pPr>
        <w:pStyle w:val="NormalWeb"/>
        <w:rPr>
          <w:rFonts w:ascii="Verdana" w:hAnsi="Verdana"/>
          <w:color w:val="353535"/>
          <w:sz w:val="17"/>
          <w:szCs w:val="17"/>
        </w:rPr>
      </w:pPr>
      <w:r>
        <w:rPr>
          <w:rFonts w:ascii="Verdana" w:hAnsi="Verdana"/>
          <w:b/>
          <w:bCs/>
          <w:color w:val="353535"/>
          <w:sz w:val="17"/>
          <w:szCs w:val="17"/>
        </w:rPr>
        <w:br/>
        <w:t xml:space="preserve">3) D2L Discussion </w:t>
      </w:r>
    </w:p>
    <w:p w:rsidR="003751FF" w:rsidRDefault="003751FF" w:rsidP="003751FF">
      <w:pPr>
        <w:numPr>
          <w:ilvl w:val="0"/>
          <w:numId w:val="8"/>
        </w:numPr>
        <w:spacing w:before="100" w:beforeAutospacing="1" w:after="100" w:afterAutospacing="1"/>
        <w:rPr>
          <w:rFonts w:ascii="Verdana" w:hAnsi="Verdana"/>
          <w:color w:val="353535"/>
          <w:sz w:val="17"/>
          <w:szCs w:val="17"/>
        </w:rPr>
      </w:pPr>
      <w:r>
        <w:rPr>
          <w:rFonts w:ascii="Verdana" w:hAnsi="Verdana"/>
          <w:color w:val="353535"/>
          <w:sz w:val="17"/>
          <w:szCs w:val="17"/>
        </w:rPr>
        <w:t>Will open on Monday January 14</w:t>
      </w:r>
    </w:p>
    <w:p w:rsidR="003751FF" w:rsidRDefault="003751FF" w:rsidP="003751FF">
      <w:pPr>
        <w:numPr>
          <w:ilvl w:val="0"/>
          <w:numId w:val="8"/>
        </w:numPr>
        <w:spacing w:before="100" w:beforeAutospacing="1" w:after="100" w:afterAutospacing="1"/>
        <w:rPr>
          <w:rFonts w:ascii="Verdana" w:hAnsi="Verdana"/>
          <w:color w:val="353535"/>
          <w:sz w:val="17"/>
          <w:szCs w:val="17"/>
        </w:rPr>
      </w:pPr>
      <w:r>
        <w:rPr>
          <w:rFonts w:ascii="Verdana" w:hAnsi="Verdana"/>
          <w:color w:val="353535"/>
          <w:sz w:val="17"/>
          <w:szCs w:val="17"/>
        </w:rPr>
        <w:t>Relating to findings from the Google form survey and related readings</w:t>
      </w:r>
    </w:p>
    <w:p w:rsidR="003751FF" w:rsidRDefault="003751FF" w:rsidP="003751FF">
      <w:pPr>
        <w:numPr>
          <w:ilvl w:val="0"/>
          <w:numId w:val="8"/>
        </w:numPr>
        <w:spacing w:before="100" w:beforeAutospacing="1" w:after="100" w:afterAutospacing="1"/>
        <w:rPr>
          <w:rFonts w:ascii="Verdana" w:hAnsi="Verdana"/>
          <w:color w:val="353535"/>
          <w:sz w:val="17"/>
          <w:szCs w:val="17"/>
        </w:rPr>
      </w:pPr>
      <w:r>
        <w:rPr>
          <w:rFonts w:ascii="Verdana" w:hAnsi="Verdana"/>
          <w:color w:val="353535"/>
          <w:sz w:val="17"/>
          <w:szCs w:val="17"/>
        </w:rPr>
        <w:t>Contribute one discussion post</w:t>
      </w:r>
    </w:p>
    <w:p w:rsidR="003751FF" w:rsidRDefault="003751FF" w:rsidP="003751FF">
      <w:pPr>
        <w:numPr>
          <w:ilvl w:val="0"/>
          <w:numId w:val="8"/>
        </w:numPr>
        <w:spacing w:before="100" w:beforeAutospacing="1" w:after="100" w:afterAutospacing="1"/>
        <w:rPr>
          <w:rFonts w:ascii="Verdana" w:hAnsi="Verdana"/>
          <w:color w:val="353535"/>
          <w:sz w:val="17"/>
          <w:szCs w:val="17"/>
        </w:rPr>
      </w:pPr>
      <w:r>
        <w:rPr>
          <w:rFonts w:ascii="Verdana" w:hAnsi="Verdana"/>
          <w:color w:val="353535"/>
          <w:sz w:val="17"/>
          <w:szCs w:val="17"/>
        </w:rPr>
        <w:t xml:space="preserve">Comment on one other post </w:t>
      </w:r>
    </w:p>
    <w:p w:rsidR="00D51080" w:rsidRDefault="00D51080" w:rsidP="00D51080">
      <w:pPr>
        <w:pStyle w:val="Normal1"/>
      </w:pPr>
      <w:r>
        <w:t>2. Twitter</w:t>
      </w:r>
    </w:p>
    <w:p w:rsidR="00D51080" w:rsidRDefault="00D51080" w:rsidP="00D51080">
      <w:pPr>
        <w:pStyle w:val="Normal1"/>
      </w:pPr>
      <w:r>
        <w:tab/>
      </w:r>
      <w:proofErr w:type="gramStart"/>
      <w:r>
        <w:t>Live conversation Tuesday night (6:30-8:30?)</w:t>
      </w:r>
      <w:proofErr w:type="gramEnd"/>
      <w:r>
        <w:t xml:space="preserve">  #503tools, #</w:t>
      </w:r>
      <w:proofErr w:type="spellStart"/>
      <w:r>
        <w:t>oltd</w:t>
      </w:r>
      <w:proofErr w:type="spellEnd"/>
      <w:r>
        <w:t xml:space="preserve"> *I combined both of these as #OLTD503tools and started the stream </w:t>
      </w:r>
      <w:r>
        <w:rPr>
          <w:highlight w:val="yellow"/>
        </w:rPr>
        <w:t>Do we want to do two days, 30 minutes each or more if it goes on, this gives people  a chance to pick a day that works best for them or join in both days. Perhaps one day could be the opening day of our week and then later in the week.</w:t>
      </w:r>
    </w:p>
    <w:p w:rsidR="00D51080" w:rsidRDefault="00D51080" w:rsidP="00D51080">
      <w:pPr>
        <w:pStyle w:val="Normal1"/>
      </w:pPr>
      <w:r>
        <w:rPr>
          <w:highlight w:val="red"/>
        </w:rPr>
        <w:t xml:space="preserve">Sure - what about Monday eve then Thurs?  And encourage people to continue posting thoughts as they answer the form and do the readings.  </w:t>
      </w:r>
    </w:p>
    <w:p w:rsidR="00D51080" w:rsidRDefault="00D51080" w:rsidP="00D51080">
      <w:pPr>
        <w:pStyle w:val="Normal1"/>
      </w:pPr>
      <w:r>
        <w:rPr>
          <w:highlight w:val="yellow"/>
        </w:rPr>
        <w:t>Good idea</w:t>
      </w:r>
    </w:p>
    <w:p w:rsidR="00D51080" w:rsidRDefault="00D51080" w:rsidP="00D51080">
      <w:pPr>
        <w:pStyle w:val="Normal1"/>
      </w:pPr>
      <w:r>
        <w:rPr>
          <w:highlight w:val="green"/>
        </w:rPr>
        <w:t xml:space="preserve">I like the idea of two nights and shorter time frames.  </w:t>
      </w:r>
      <w:proofErr w:type="gramStart"/>
      <w:r>
        <w:rPr>
          <w:highlight w:val="green"/>
        </w:rPr>
        <w:t>Gives everyone a chance to participate.</w:t>
      </w:r>
      <w:proofErr w:type="gramEnd"/>
      <w:r>
        <w:rPr>
          <w:highlight w:val="green"/>
        </w:rPr>
        <w:t xml:space="preserve"> We can check in randomly throughout the week to respond to tweets </w:t>
      </w:r>
    </w:p>
    <w:p w:rsidR="00D51080" w:rsidRDefault="00D51080" w:rsidP="00D51080">
      <w:pPr>
        <w:pStyle w:val="Normal1"/>
      </w:pPr>
      <w:r>
        <w:rPr>
          <w:highlight w:val="yellow"/>
        </w:rPr>
        <w:t>Good idea. If we all respond she will see we are all involved in the communication.</w:t>
      </w:r>
    </w:p>
    <w:p w:rsidR="00D51080" w:rsidRDefault="00D51080" w:rsidP="00D51080">
      <w:pPr>
        <w:pStyle w:val="Normal1"/>
        <w:jc w:val="both"/>
      </w:pPr>
      <w:r>
        <w:t>Participate in live feed or review during week - add at least one tweet?</w:t>
      </w:r>
    </w:p>
    <w:p w:rsidR="00D51080" w:rsidRDefault="00D51080" w:rsidP="00D51080">
      <w:pPr>
        <w:pStyle w:val="Normal1"/>
      </w:pPr>
      <w:r>
        <w:t xml:space="preserve">-Questions for #oltd503tools </w:t>
      </w:r>
    </w:p>
    <w:p w:rsidR="00D51080" w:rsidRDefault="00D51080" w:rsidP="00D51080">
      <w:pPr>
        <w:pStyle w:val="Normal1"/>
        <w:numPr>
          <w:ilvl w:val="0"/>
          <w:numId w:val="11"/>
        </w:numPr>
        <w:ind w:hanging="359"/>
      </w:pPr>
      <w:r>
        <w:t>What makes for an effective online communication tool?</w:t>
      </w:r>
    </w:p>
    <w:p w:rsidR="00D51080" w:rsidRDefault="00D51080" w:rsidP="00D51080">
      <w:pPr>
        <w:pStyle w:val="Normal1"/>
        <w:numPr>
          <w:ilvl w:val="0"/>
          <w:numId w:val="11"/>
        </w:numPr>
        <w:ind w:hanging="359"/>
      </w:pPr>
      <w:r>
        <w:t>Best synchronous/best asynchronous tool?</w:t>
      </w:r>
    </w:p>
    <w:p w:rsidR="00D51080" w:rsidRDefault="00D51080" w:rsidP="00D51080">
      <w:pPr>
        <w:pStyle w:val="Normal1"/>
        <w:numPr>
          <w:ilvl w:val="0"/>
          <w:numId w:val="11"/>
        </w:numPr>
        <w:ind w:hanging="359"/>
      </w:pPr>
      <w:r>
        <w:t xml:space="preserve">Community of Inquiry Framework:  How does the tool encourage teacher presence, cognitive presence, social </w:t>
      </w:r>
      <w:proofErr w:type="spellStart"/>
      <w:r>
        <w:t>presence</w:t>
      </w:r>
      <w:proofErr w:type="gramStart"/>
      <w:r>
        <w:t>?</w:t>
      </w:r>
      <w:r>
        <w:rPr>
          <w:highlight w:val="red"/>
        </w:rPr>
        <w:t>I’m</w:t>
      </w:r>
      <w:proofErr w:type="spellEnd"/>
      <w:proofErr w:type="gramEnd"/>
      <w:r>
        <w:rPr>
          <w:highlight w:val="red"/>
        </w:rPr>
        <w:t xml:space="preserve"> kind of into this idea of incorporating the COI into thinking about the use of online communication tools.  What do you think about me (Laura) developing a set of questions that relates this to the communication tools to add as part of the form.  I’m not sure exactly how it will look yet but I like the idea of connecting to another theory/framework.  </w:t>
      </w:r>
      <w:r>
        <w:rPr>
          <w:highlight w:val="green"/>
        </w:rPr>
        <w:t xml:space="preserve">I added a question to the form trying to incorporate the three components - it may not be detailed enough </w:t>
      </w:r>
      <w:proofErr w:type="spellStart"/>
      <w:r>
        <w:rPr>
          <w:highlight w:val="green"/>
        </w:rPr>
        <w:t>though.</w:t>
      </w:r>
      <w:r>
        <w:rPr>
          <w:highlight w:val="red"/>
        </w:rPr>
        <w:t>Cool</w:t>
      </w:r>
      <w:proofErr w:type="spellEnd"/>
      <w:r>
        <w:rPr>
          <w:highlight w:val="red"/>
        </w:rPr>
        <w:t xml:space="preserve">, I’ll look at it and see what I can add.  Maybe a little pre-amble summarizing what the chapter says </w:t>
      </w:r>
      <w:proofErr w:type="spellStart"/>
      <w:r>
        <w:rPr>
          <w:highlight w:val="red"/>
        </w:rPr>
        <w:t>aobut</w:t>
      </w:r>
      <w:proofErr w:type="spellEnd"/>
      <w:r>
        <w:rPr>
          <w:highlight w:val="red"/>
        </w:rPr>
        <w:t xml:space="preserve"> it. </w:t>
      </w:r>
      <w:r>
        <w:rPr>
          <w:highlight w:val="yellow"/>
        </w:rPr>
        <w:t xml:space="preserve">Thanks ladies!!  How many questions do we want or can we have on the form? </w:t>
      </w:r>
    </w:p>
    <w:p w:rsidR="00D51080" w:rsidRDefault="00D51080" w:rsidP="00D51080">
      <w:pPr>
        <w:pStyle w:val="Normal1"/>
        <w:numPr>
          <w:ilvl w:val="0"/>
          <w:numId w:val="11"/>
        </w:numPr>
        <w:ind w:hanging="359"/>
      </w:pPr>
      <w:r>
        <w:t>In reference to the case study in Chapter 3 (</w:t>
      </w:r>
      <w:proofErr w:type="spellStart"/>
      <w:r>
        <w:t>Ekademia</w:t>
      </w:r>
      <w:proofErr w:type="spellEnd"/>
      <w:r>
        <w:t xml:space="preserve">): How do you feel about keeping social and academic spaces separate?  </w:t>
      </w:r>
      <w:r>
        <w:rPr>
          <w:highlight w:val="green"/>
        </w:rPr>
        <w:t xml:space="preserve">I like this one, relevant and will get convo’s started I think </w:t>
      </w:r>
      <w:proofErr w:type="gramStart"/>
      <w:r>
        <w:rPr>
          <w:highlight w:val="green"/>
        </w:rPr>
        <w:t>-  a</w:t>
      </w:r>
      <w:proofErr w:type="gramEnd"/>
      <w:r>
        <w:rPr>
          <w:highlight w:val="green"/>
        </w:rPr>
        <w:t xml:space="preserve"> good twitter ?</w:t>
      </w:r>
      <w:r>
        <w:rPr>
          <w:highlight w:val="red"/>
        </w:rPr>
        <w:t xml:space="preserve">Yes to twitter and possibly to carry on in the discussion.  </w:t>
      </w:r>
      <w:r>
        <w:rPr>
          <w:highlight w:val="yellow"/>
        </w:rPr>
        <w:t>Do we want to set a due date for the readings this will break the week down for the students and they will be prepared to communicate on this topic?</w:t>
      </w:r>
    </w:p>
    <w:p w:rsidR="00D51080" w:rsidRDefault="00D51080" w:rsidP="00D51080">
      <w:pPr>
        <w:pStyle w:val="Normal1"/>
      </w:pPr>
      <w:r>
        <w:rPr>
          <w:highlight w:val="red"/>
        </w:rPr>
        <w:lastRenderedPageBreak/>
        <w:t xml:space="preserve">What about sending them a </w:t>
      </w:r>
      <w:proofErr w:type="spellStart"/>
      <w:r>
        <w:rPr>
          <w:highlight w:val="red"/>
        </w:rPr>
        <w:t>google</w:t>
      </w:r>
      <w:proofErr w:type="spellEnd"/>
      <w:r>
        <w:rPr>
          <w:highlight w:val="red"/>
        </w:rPr>
        <w:t xml:space="preserve"> doc like this one as their *course* outline.  Starting with the readings, then twitter (</w:t>
      </w:r>
      <w:proofErr w:type="spellStart"/>
      <w:r>
        <w:rPr>
          <w:highlight w:val="red"/>
        </w:rPr>
        <w:t>incd</w:t>
      </w:r>
      <w:proofErr w:type="spellEnd"/>
      <w:r>
        <w:rPr>
          <w:highlight w:val="red"/>
        </w:rPr>
        <w:t xml:space="preserve"> dates), then tell the when the form will be ready (Monday?) and that discussion will follow.</w:t>
      </w:r>
    </w:p>
    <w:p w:rsidR="00D51080" w:rsidRDefault="00D51080" w:rsidP="00D51080">
      <w:pPr>
        <w:pStyle w:val="Normal1"/>
      </w:pPr>
      <w:r>
        <w:rPr>
          <w:highlight w:val="yellow"/>
        </w:rPr>
        <w:t xml:space="preserve">We can also include </w:t>
      </w:r>
      <w:proofErr w:type="gramStart"/>
      <w:r>
        <w:rPr>
          <w:highlight w:val="yellow"/>
        </w:rPr>
        <w:t>a  to</w:t>
      </w:r>
      <w:proofErr w:type="gramEnd"/>
      <w:r>
        <w:rPr>
          <w:highlight w:val="yellow"/>
        </w:rPr>
        <w:t xml:space="preserve"> do list. I found this very </w:t>
      </w:r>
      <w:proofErr w:type="spellStart"/>
      <w:r>
        <w:rPr>
          <w:highlight w:val="yellow"/>
        </w:rPr>
        <w:t>helpful.</w:t>
      </w:r>
      <w:r>
        <w:rPr>
          <w:highlight w:val="red"/>
        </w:rPr>
        <w:t>Good</w:t>
      </w:r>
      <w:proofErr w:type="spellEnd"/>
      <w:r>
        <w:rPr>
          <w:highlight w:val="red"/>
        </w:rPr>
        <w:t xml:space="preserve"> idea.  Do you want to start it </w:t>
      </w:r>
      <w:proofErr w:type="spellStart"/>
      <w:proofErr w:type="gramStart"/>
      <w:r>
        <w:rPr>
          <w:highlight w:val="red"/>
        </w:rPr>
        <w:t>a</w:t>
      </w:r>
      <w:proofErr w:type="spellEnd"/>
      <w:r>
        <w:rPr>
          <w:highlight w:val="red"/>
        </w:rPr>
        <w:t xml:space="preserve"> the</w:t>
      </w:r>
      <w:proofErr w:type="gramEnd"/>
      <w:r>
        <w:rPr>
          <w:highlight w:val="red"/>
        </w:rPr>
        <w:t xml:space="preserve"> bottom of this then we can copy and paste it into a new doc when we are ready to send?  Maybe make it our goal to send it </w:t>
      </w:r>
      <w:proofErr w:type="spellStart"/>
      <w:r>
        <w:rPr>
          <w:highlight w:val="red"/>
        </w:rPr>
        <w:t>our</w:t>
      </w:r>
      <w:proofErr w:type="spellEnd"/>
      <w:r>
        <w:rPr>
          <w:highlight w:val="red"/>
        </w:rPr>
        <w:t xml:space="preserve"> by Thursday?</w:t>
      </w:r>
    </w:p>
    <w:p w:rsidR="00D51080" w:rsidRDefault="00D51080" w:rsidP="00D51080">
      <w:pPr>
        <w:pStyle w:val="Normal1"/>
      </w:pPr>
      <w:r>
        <w:rPr>
          <w:highlight w:val="yellow"/>
        </w:rPr>
        <w:t>I’d be happy to do this. I think Kim wants us to share it with her before we send out to students.</w:t>
      </w:r>
    </w:p>
    <w:p w:rsidR="00D51080" w:rsidRDefault="00D51080" w:rsidP="00D51080">
      <w:pPr>
        <w:pStyle w:val="Normal1"/>
      </w:pPr>
      <w:r>
        <w:rPr>
          <w:highlight w:val="red"/>
        </w:rPr>
        <w:t>Great!  I’ll keep working on the form.  If we aim to send the outline by Thursday to Kim we could send it Friday to the others?</w:t>
      </w:r>
    </w:p>
    <w:p w:rsidR="00D51080" w:rsidRDefault="00D51080" w:rsidP="00D51080">
      <w:pPr>
        <w:pStyle w:val="Normal1"/>
      </w:pPr>
      <w:r>
        <w:rPr>
          <w:highlight w:val="yellow"/>
        </w:rPr>
        <w:t xml:space="preserve">I think we will be ready. Later </w:t>
      </w:r>
      <w:proofErr w:type="gramStart"/>
      <w:r>
        <w:rPr>
          <w:highlight w:val="yellow"/>
        </w:rPr>
        <w:t>Thursday  if</w:t>
      </w:r>
      <w:proofErr w:type="gramEnd"/>
      <w:r>
        <w:rPr>
          <w:highlight w:val="yellow"/>
        </w:rPr>
        <w:t xml:space="preserve"> needed letting Kim </w:t>
      </w:r>
      <w:proofErr w:type="spellStart"/>
      <w:r>
        <w:rPr>
          <w:highlight w:val="yellow"/>
        </w:rPr>
        <w:t>lknow</w:t>
      </w:r>
      <w:proofErr w:type="spellEnd"/>
      <w:r>
        <w:rPr>
          <w:highlight w:val="yellow"/>
        </w:rPr>
        <w:t xml:space="preserve"> we </w:t>
      </w:r>
      <w:proofErr w:type="spellStart"/>
      <w:r>
        <w:rPr>
          <w:highlight w:val="yellow"/>
        </w:rPr>
        <w:t>woulld</w:t>
      </w:r>
      <w:proofErr w:type="spellEnd"/>
      <w:r>
        <w:rPr>
          <w:highlight w:val="yellow"/>
        </w:rPr>
        <w:t xml:space="preserve"> like to send it out Friday.</w:t>
      </w:r>
    </w:p>
    <w:p w:rsidR="00D51080" w:rsidRDefault="00D51080" w:rsidP="00D51080">
      <w:pPr>
        <w:pStyle w:val="Normal1"/>
      </w:pPr>
      <w:r>
        <w:t>3. Google form</w:t>
      </w:r>
    </w:p>
    <w:p w:rsidR="00D51080" w:rsidRDefault="00D51080" w:rsidP="00D51080">
      <w:pPr>
        <w:pStyle w:val="Normal1"/>
      </w:pPr>
      <w:r>
        <w:tab/>
        <w:t>Contribute to Google Form by answering questions about a variety of tools</w:t>
      </w:r>
    </w:p>
    <w:p w:rsidR="00D51080" w:rsidRDefault="00D51080" w:rsidP="00D51080">
      <w:pPr>
        <w:pStyle w:val="Normal1"/>
      </w:pPr>
      <w:r>
        <w:t>Questions:</w:t>
      </w:r>
    </w:p>
    <w:p w:rsidR="00D51080" w:rsidRDefault="00D51080" w:rsidP="00D51080">
      <w:pPr>
        <w:pStyle w:val="Normal1"/>
      </w:pPr>
      <w:r>
        <w:t>Have you used __________ as to communicate online?</w:t>
      </w:r>
    </w:p>
    <w:p w:rsidR="00D51080" w:rsidRDefault="00D51080" w:rsidP="00D51080">
      <w:pPr>
        <w:pStyle w:val="Normal1"/>
      </w:pPr>
      <w:proofErr w:type="gramStart"/>
      <w:r>
        <w:t>Benefits?</w:t>
      </w:r>
      <w:proofErr w:type="gramEnd"/>
    </w:p>
    <w:p w:rsidR="00D51080" w:rsidRDefault="00D51080" w:rsidP="00D51080">
      <w:pPr>
        <w:pStyle w:val="Normal1"/>
      </w:pPr>
      <w:proofErr w:type="gramStart"/>
      <w:r>
        <w:t>Challenges?</w:t>
      </w:r>
      <w:proofErr w:type="gramEnd"/>
    </w:p>
    <w:p w:rsidR="00D51080" w:rsidRDefault="00D51080" w:rsidP="00D51080">
      <w:pPr>
        <w:pStyle w:val="Normal1"/>
      </w:pPr>
      <w:r>
        <w:t>Ways to improve?</w:t>
      </w:r>
    </w:p>
    <w:p w:rsidR="00D51080" w:rsidRDefault="00D51080" w:rsidP="00D51080">
      <w:pPr>
        <w:pStyle w:val="Normal1"/>
      </w:pPr>
      <w:r>
        <w:t>From Chapter 2 of our e-text: Communities of Inquiry - How does the online communication tool facilitate teacher presence, cognitive presence and social presence?</w:t>
      </w:r>
    </w:p>
    <w:p w:rsidR="00D51080" w:rsidRDefault="00D51080" w:rsidP="00D51080">
      <w:pPr>
        <w:pStyle w:val="Normal1"/>
      </w:pPr>
      <w:r>
        <w:t>How likely might the following tools contribute to information overload?</w:t>
      </w:r>
    </w:p>
    <w:p w:rsidR="00D51080" w:rsidRDefault="00D51080" w:rsidP="00D51080">
      <w:pPr>
        <w:pStyle w:val="Normal1"/>
      </w:pPr>
      <w:r>
        <w:t>List of possible online communication tools as suggested in Chapter 3:</w:t>
      </w:r>
    </w:p>
    <w:p w:rsidR="00D51080" w:rsidRDefault="00D51080" w:rsidP="00D51080">
      <w:pPr>
        <w:pStyle w:val="Normal1"/>
      </w:pPr>
      <w:r>
        <w:t>Asynchronous tools</w:t>
      </w:r>
    </w:p>
    <w:p w:rsidR="00D51080" w:rsidRDefault="00D51080" w:rsidP="00D51080">
      <w:pPr>
        <w:pStyle w:val="Normal1"/>
        <w:numPr>
          <w:ilvl w:val="0"/>
          <w:numId w:val="15"/>
        </w:numPr>
        <w:ind w:hanging="359"/>
      </w:pPr>
      <w:r>
        <w:t>Discussion forums (ex: LMSs)</w:t>
      </w:r>
    </w:p>
    <w:p w:rsidR="00D51080" w:rsidRDefault="00D51080" w:rsidP="00D51080">
      <w:pPr>
        <w:pStyle w:val="Normal1"/>
        <w:numPr>
          <w:ilvl w:val="0"/>
          <w:numId w:val="15"/>
        </w:numPr>
        <w:ind w:hanging="359"/>
      </w:pPr>
      <w:r>
        <w:t>Blogging</w:t>
      </w:r>
    </w:p>
    <w:p w:rsidR="00D51080" w:rsidRDefault="00D51080" w:rsidP="00D51080">
      <w:pPr>
        <w:pStyle w:val="Normal1"/>
        <w:numPr>
          <w:ilvl w:val="0"/>
          <w:numId w:val="15"/>
        </w:numPr>
        <w:ind w:hanging="359"/>
      </w:pPr>
      <w:proofErr w:type="spellStart"/>
      <w:r>
        <w:t>Microblogging</w:t>
      </w:r>
      <w:proofErr w:type="spellEnd"/>
      <w:r>
        <w:t xml:space="preserve"> (ex: Twitter)</w:t>
      </w:r>
    </w:p>
    <w:p w:rsidR="00D51080" w:rsidRDefault="00D51080" w:rsidP="00D51080">
      <w:pPr>
        <w:pStyle w:val="Normal1"/>
        <w:numPr>
          <w:ilvl w:val="0"/>
          <w:numId w:val="15"/>
        </w:numPr>
        <w:ind w:hanging="359"/>
      </w:pPr>
      <w:r>
        <w:t xml:space="preserve">Wikis (also: </w:t>
      </w:r>
      <w:proofErr w:type="spellStart"/>
      <w:r>
        <w:t>google</w:t>
      </w:r>
      <w:proofErr w:type="spellEnd"/>
      <w:r>
        <w:t xml:space="preserve"> drive)</w:t>
      </w:r>
    </w:p>
    <w:p w:rsidR="00D51080" w:rsidRDefault="00D51080" w:rsidP="00D51080">
      <w:pPr>
        <w:pStyle w:val="Normal1"/>
        <w:numPr>
          <w:ilvl w:val="0"/>
          <w:numId w:val="15"/>
        </w:numPr>
        <w:ind w:hanging="359"/>
      </w:pPr>
      <w:r>
        <w:t>Podcasting</w:t>
      </w:r>
    </w:p>
    <w:p w:rsidR="00D51080" w:rsidRDefault="00D51080" w:rsidP="00D51080">
      <w:pPr>
        <w:pStyle w:val="Normal1"/>
        <w:numPr>
          <w:ilvl w:val="0"/>
          <w:numId w:val="15"/>
        </w:numPr>
        <w:ind w:hanging="359"/>
      </w:pPr>
      <w:proofErr w:type="spellStart"/>
      <w:r>
        <w:t>ePortfolios</w:t>
      </w:r>
      <w:proofErr w:type="spellEnd"/>
    </w:p>
    <w:p w:rsidR="00D51080" w:rsidRDefault="00D51080" w:rsidP="00D51080">
      <w:pPr>
        <w:pStyle w:val="Normal1"/>
        <w:numPr>
          <w:ilvl w:val="0"/>
          <w:numId w:val="15"/>
        </w:numPr>
        <w:ind w:hanging="359"/>
      </w:pPr>
      <w:r>
        <w:t>Social bookmarking sites (ex: delicious, scoop)</w:t>
      </w:r>
    </w:p>
    <w:p w:rsidR="00D51080" w:rsidRDefault="00D51080" w:rsidP="00D51080">
      <w:pPr>
        <w:pStyle w:val="Normal1"/>
        <w:numPr>
          <w:ilvl w:val="0"/>
          <w:numId w:val="15"/>
        </w:numPr>
        <w:ind w:hanging="359"/>
      </w:pPr>
      <w:r>
        <w:t xml:space="preserve">Media sharing sites (ex: </w:t>
      </w:r>
      <w:proofErr w:type="spellStart"/>
      <w:r>
        <w:t>youtube</w:t>
      </w:r>
      <w:proofErr w:type="spellEnd"/>
      <w:r>
        <w:t xml:space="preserve">, </w:t>
      </w:r>
      <w:proofErr w:type="spellStart"/>
      <w:r>
        <w:t>flickr</w:t>
      </w:r>
      <w:proofErr w:type="spellEnd"/>
      <w:r>
        <w:t>)</w:t>
      </w:r>
    </w:p>
    <w:p w:rsidR="00D51080" w:rsidRDefault="00D51080" w:rsidP="00D51080">
      <w:pPr>
        <w:pStyle w:val="Normal1"/>
        <w:numPr>
          <w:ilvl w:val="0"/>
          <w:numId w:val="15"/>
        </w:numPr>
        <w:ind w:hanging="359"/>
      </w:pPr>
      <w:r>
        <w:t>Social network sites (ex: Facebook, LinkedIn, MySpace)</w:t>
      </w:r>
    </w:p>
    <w:p w:rsidR="00D51080" w:rsidRDefault="00D51080" w:rsidP="00D51080">
      <w:pPr>
        <w:pStyle w:val="Normal1"/>
      </w:pPr>
      <w:r>
        <w:t>Synchronous tools</w:t>
      </w:r>
    </w:p>
    <w:p w:rsidR="00D51080" w:rsidRDefault="00D51080" w:rsidP="00D51080">
      <w:pPr>
        <w:pStyle w:val="Normal1"/>
        <w:numPr>
          <w:ilvl w:val="0"/>
          <w:numId w:val="9"/>
        </w:numPr>
        <w:ind w:hanging="359"/>
      </w:pPr>
      <w:r>
        <w:t>Chat tools</w:t>
      </w:r>
    </w:p>
    <w:p w:rsidR="00D51080" w:rsidRDefault="00D51080" w:rsidP="00D51080">
      <w:pPr>
        <w:pStyle w:val="Normal1"/>
        <w:numPr>
          <w:ilvl w:val="0"/>
          <w:numId w:val="9"/>
        </w:numPr>
        <w:ind w:hanging="359"/>
      </w:pPr>
      <w:r>
        <w:t>Instant messaging</w:t>
      </w:r>
    </w:p>
    <w:p w:rsidR="00D51080" w:rsidRDefault="00D51080" w:rsidP="00D51080">
      <w:pPr>
        <w:pStyle w:val="Normal1"/>
        <w:numPr>
          <w:ilvl w:val="0"/>
          <w:numId w:val="9"/>
        </w:numPr>
        <w:ind w:hanging="359"/>
      </w:pPr>
      <w:r>
        <w:t>Internet Telephony (ex: Skype)</w:t>
      </w:r>
    </w:p>
    <w:p w:rsidR="00D51080" w:rsidRDefault="00D51080" w:rsidP="00D51080">
      <w:pPr>
        <w:pStyle w:val="Normal1"/>
        <w:numPr>
          <w:ilvl w:val="0"/>
          <w:numId w:val="9"/>
        </w:numPr>
        <w:ind w:hanging="359"/>
      </w:pPr>
      <w:r>
        <w:t xml:space="preserve">Audio and videoconferencing (ex: </w:t>
      </w:r>
      <w:proofErr w:type="spellStart"/>
      <w:r>
        <w:t>Elluminate</w:t>
      </w:r>
      <w:proofErr w:type="spellEnd"/>
      <w:r>
        <w:t>)</w:t>
      </w:r>
    </w:p>
    <w:p w:rsidR="00D51080" w:rsidRDefault="00D51080" w:rsidP="00D51080">
      <w:pPr>
        <w:pStyle w:val="Normal1"/>
        <w:numPr>
          <w:ilvl w:val="0"/>
          <w:numId w:val="9"/>
        </w:numPr>
        <w:ind w:hanging="359"/>
      </w:pPr>
      <w:r>
        <w:t>Virtual worlds/classrooms</w:t>
      </w:r>
    </w:p>
    <w:p w:rsidR="00D51080" w:rsidRDefault="00D51080" w:rsidP="00D51080">
      <w:pPr>
        <w:pStyle w:val="Normal1"/>
      </w:pPr>
      <w:r>
        <w:rPr>
          <w:highlight w:val="red"/>
        </w:rPr>
        <w:t xml:space="preserve">Twitter/discussion question: In the book these tools are divided this way (above) - I’d like to suggest there is a lot of overlap.  Ex: </w:t>
      </w:r>
      <w:proofErr w:type="spellStart"/>
      <w:r>
        <w:rPr>
          <w:highlight w:val="red"/>
        </w:rPr>
        <w:t>google</w:t>
      </w:r>
      <w:proofErr w:type="spellEnd"/>
      <w:r>
        <w:rPr>
          <w:highlight w:val="red"/>
        </w:rPr>
        <w:t xml:space="preserve"> drive is considered </w:t>
      </w:r>
      <w:proofErr w:type="spellStart"/>
      <w:r>
        <w:rPr>
          <w:highlight w:val="red"/>
        </w:rPr>
        <w:t>Asynch</w:t>
      </w:r>
      <w:proofErr w:type="spellEnd"/>
      <w:r>
        <w:rPr>
          <w:highlight w:val="red"/>
        </w:rPr>
        <w:t xml:space="preserve"> but here we are using it synchronously</w:t>
      </w:r>
    </w:p>
    <w:p w:rsidR="00D51080" w:rsidRDefault="00D51080" w:rsidP="00D51080">
      <w:pPr>
        <w:pStyle w:val="Normal1"/>
      </w:pPr>
      <w:r>
        <w:rPr>
          <w:highlight w:val="green"/>
        </w:rPr>
        <w:t xml:space="preserve">Totally agree!  Many of the tools could fit both categories - </w:t>
      </w:r>
      <w:proofErr w:type="spellStart"/>
      <w:r>
        <w:rPr>
          <w:highlight w:val="green"/>
        </w:rPr>
        <w:t>ie</w:t>
      </w:r>
      <w:proofErr w:type="spellEnd"/>
      <w:r>
        <w:rPr>
          <w:highlight w:val="green"/>
        </w:rPr>
        <w:t>: twitter, we will be using it both synchronously and asynchronously.</w:t>
      </w:r>
    </w:p>
    <w:p w:rsidR="00D51080" w:rsidRDefault="00D51080" w:rsidP="00D51080">
      <w:pPr>
        <w:pStyle w:val="Normal1"/>
      </w:pPr>
      <w:r>
        <w:rPr>
          <w:highlight w:val="yellow"/>
        </w:rPr>
        <w:lastRenderedPageBreak/>
        <w:t xml:space="preserve">Do we want a question in the form that addresses </w:t>
      </w:r>
      <w:proofErr w:type="spellStart"/>
      <w:r>
        <w:rPr>
          <w:highlight w:val="yellow"/>
        </w:rPr>
        <w:t>this</w:t>
      </w:r>
      <w:proofErr w:type="gramStart"/>
      <w:r>
        <w:rPr>
          <w:highlight w:val="yellow"/>
        </w:rPr>
        <w:t>?</w:t>
      </w:r>
      <w:r>
        <w:rPr>
          <w:highlight w:val="red"/>
        </w:rPr>
        <w:t>I’ll</w:t>
      </w:r>
      <w:proofErr w:type="spellEnd"/>
      <w:proofErr w:type="gramEnd"/>
      <w:r>
        <w:rPr>
          <w:highlight w:val="red"/>
        </w:rPr>
        <w:t xml:space="preserve"> put one it - yes/no and why?  Then we can extend the discussion into twitter and the discussion forum.</w:t>
      </w:r>
    </w:p>
    <w:p w:rsidR="00D51080" w:rsidRDefault="00D51080" w:rsidP="00D51080">
      <w:pPr>
        <w:pStyle w:val="Normal1"/>
      </w:pPr>
      <w:r>
        <w:t xml:space="preserve">4. There is also the discussion page set-up for our use in D2L - I wonder how we could use it?  Or maybe it could be one of our questions in the form: We could evaluate it as a communication tool?  </w:t>
      </w:r>
    </w:p>
    <w:p w:rsidR="00D51080" w:rsidRDefault="00D51080" w:rsidP="00D51080">
      <w:pPr>
        <w:pStyle w:val="Normal1"/>
      </w:pPr>
      <w:r>
        <w:t xml:space="preserve"> </w:t>
      </w:r>
      <w:r>
        <w:rPr>
          <w:highlight w:val="yellow"/>
        </w:rPr>
        <w:t xml:space="preserve"> Questions t</w:t>
      </w:r>
      <w:r>
        <w:t>o guide reflection in relation to Google Form findings</w:t>
      </w:r>
    </w:p>
    <w:p w:rsidR="00D51080" w:rsidRDefault="00D51080" w:rsidP="00D51080">
      <w:pPr>
        <w:pStyle w:val="Normal1"/>
        <w:numPr>
          <w:ilvl w:val="0"/>
          <w:numId w:val="12"/>
        </w:numPr>
        <w:ind w:hanging="359"/>
      </w:pPr>
      <w:r>
        <w:t>Were you surprised by any of the findings? If so why or why not</w:t>
      </w:r>
    </w:p>
    <w:p w:rsidR="00D51080" w:rsidRDefault="00D51080" w:rsidP="00D51080">
      <w:pPr>
        <w:pStyle w:val="Normal1"/>
        <w:numPr>
          <w:ilvl w:val="0"/>
          <w:numId w:val="12"/>
        </w:numPr>
        <w:ind w:hanging="359"/>
      </w:pPr>
      <w:r>
        <w:t xml:space="preserve"> What are the similarities or differences between synchronous and asynchronous     communication that appear in the findings?</w:t>
      </w:r>
    </w:p>
    <w:p w:rsidR="00D51080" w:rsidRDefault="00D51080" w:rsidP="00D51080">
      <w:pPr>
        <w:pStyle w:val="Normal1"/>
        <w:numPr>
          <w:ilvl w:val="0"/>
          <w:numId w:val="12"/>
        </w:numPr>
        <w:ind w:hanging="359"/>
      </w:pPr>
      <w:r>
        <w:t xml:space="preserve"> Presently what appears to be the most used online communication tool? Why do</w:t>
      </w:r>
    </w:p>
    <w:p w:rsidR="00D51080" w:rsidRDefault="00D51080" w:rsidP="00D51080">
      <w:pPr>
        <w:pStyle w:val="Normal1"/>
      </w:pPr>
      <w:r>
        <w:t xml:space="preserve">            </w:t>
      </w:r>
      <w:proofErr w:type="gramStart"/>
      <w:r>
        <w:t>you</w:t>
      </w:r>
      <w:proofErr w:type="gramEnd"/>
      <w:r>
        <w:t xml:space="preserve"> think this is so?  Do you feel this is an effective tool to create social </w:t>
      </w:r>
      <w:proofErr w:type="gramStart"/>
      <w:r>
        <w:t>presence,</w:t>
      </w:r>
      <w:proofErr w:type="gramEnd"/>
      <w:r>
        <w:t xml:space="preserve">  </w:t>
      </w:r>
    </w:p>
    <w:p w:rsidR="00D51080" w:rsidRDefault="00D51080" w:rsidP="00D51080">
      <w:pPr>
        <w:pStyle w:val="Normal1"/>
      </w:pPr>
      <w:r>
        <w:t xml:space="preserve">            </w:t>
      </w:r>
      <w:proofErr w:type="gramStart"/>
      <w:r>
        <w:t>cognitive</w:t>
      </w:r>
      <w:proofErr w:type="gramEnd"/>
      <w:r>
        <w:t xml:space="preserve"> presence and teacher presence? Explain why or why not.</w:t>
      </w:r>
    </w:p>
    <w:p w:rsidR="00D51080" w:rsidRDefault="00D51080" w:rsidP="00D51080">
      <w:pPr>
        <w:pStyle w:val="Normal1"/>
        <w:numPr>
          <w:ilvl w:val="0"/>
          <w:numId w:val="14"/>
        </w:numPr>
        <w:ind w:hanging="359"/>
      </w:pPr>
      <w:r>
        <w:t>What online communication tool mentioned in this week’s required reading have you not used before and could see yourself incorporating into your teaching.</w:t>
      </w:r>
    </w:p>
    <w:p w:rsidR="00D51080" w:rsidRDefault="00D51080" w:rsidP="00D51080">
      <w:pPr>
        <w:pStyle w:val="Normal1"/>
      </w:pPr>
      <w:r>
        <w:t xml:space="preserve">Ideas: </w:t>
      </w:r>
    </w:p>
    <w:p w:rsidR="00D51080" w:rsidRDefault="00D51080" w:rsidP="00D51080">
      <w:pPr>
        <w:pStyle w:val="Normal1"/>
      </w:pPr>
      <w:proofErr w:type="gramStart"/>
      <w:r>
        <w:t>1)We</w:t>
      </w:r>
      <w:proofErr w:type="gramEnd"/>
      <w:r>
        <w:t xml:space="preserve"> could ask students to complete the Google Form by a certain day in the week and then post the finding in the D2L discussions post for discussion of the findings. </w:t>
      </w:r>
      <w:r>
        <w:rPr>
          <w:highlight w:val="red"/>
        </w:rPr>
        <w:t>Great idea!!</w:t>
      </w:r>
    </w:p>
    <w:p w:rsidR="00D51080" w:rsidRDefault="00D51080" w:rsidP="00D51080">
      <w:pPr>
        <w:pStyle w:val="Normal1"/>
      </w:pPr>
      <w:r>
        <w:t xml:space="preserve">2) We have students share an online communication tool they use that they have had success with. I just learned about </w:t>
      </w:r>
      <w:proofErr w:type="spellStart"/>
      <w:r>
        <w:t>Kidblog</w:t>
      </w:r>
      <w:proofErr w:type="spellEnd"/>
      <w:r>
        <w:t xml:space="preserve"> from one of our classmates in OLTD 502.  Would love to read about how they use it. We all have a wealth of knowledge and are using great tools. If they do not have a tool they are keen on then perhaps they could research a new tool they would like to try and explain why.  </w:t>
      </w:r>
      <w:r>
        <w:rPr>
          <w:highlight w:val="green"/>
        </w:rPr>
        <w:t xml:space="preserve">I like this - could this be a question on the form? Maybe they could write about one tool they have used successfully?   </w:t>
      </w:r>
    </w:p>
    <w:p w:rsidR="00D51080" w:rsidRDefault="00D51080" w:rsidP="00D51080">
      <w:pPr>
        <w:pStyle w:val="Normal1"/>
      </w:pPr>
      <w:r>
        <w:rPr>
          <w:highlight w:val="yellow"/>
        </w:rPr>
        <w:t xml:space="preserve">I thought we could then compile a </w:t>
      </w:r>
      <w:proofErr w:type="gramStart"/>
      <w:r>
        <w:rPr>
          <w:highlight w:val="yellow"/>
        </w:rPr>
        <w:t>list ,</w:t>
      </w:r>
      <w:proofErr w:type="gramEnd"/>
      <w:r>
        <w:rPr>
          <w:highlight w:val="yellow"/>
        </w:rPr>
        <w:t xml:space="preserve"> including  the write ups and share it with everyone. Could this be done in the form? </w:t>
      </w:r>
      <w:r>
        <w:rPr>
          <w:highlight w:val="red"/>
        </w:rPr>
        <w:t xml:space="preserve">I like this idea too.  Let’s add it to the form for sure. </w:t>
      </w:r>
      <w:r>
        <w:rPr>
          <w:highlight w:val="green"/>
        </w:rPr>
        <w:t xml:space="preserve"> I have added it to form (roughly) - feel free to re-word :)</w:t>
      </w:r>
    </w:p>
    <w:p w:rsidR="00D51080" w:rsidRDefault="00D51080" w:rsidP="00D51080">
      <w:pPr>
        <w:pStyle w:val="Normal1"/>
      </w:pPr>
      <w:r>
        <w:t>**Remember Kim is responding to all posts, so this will take us time.</w:t>
      </w:r>
    </w:p>
    <w:p w:rsidR="00D51080" w:rsidRDefault="00D51080" w:rsidP="00D51080">
      <w:pPr>
        <w:pStyle w:val="Normal1"/>
      </w:pPr>
      <w:r>
        <w:t xml:space="preserve"> </w:t>
      </w:r>
    </w:p>
    <w:p w:rsidR="00D51080" w:rsidRDefault="00D51080" w:rsidP="00D51080">
      <w:pPr>
        <w:pStyle w:val="Normal1"/>
      </w:pPr>
      <w:r>
        <w:t xml:space="preserve">5.  Reflection post in Blog? We (seminar leaders) could each reflect on our learning and or pose questions in our own personal blog post related to the feedback, conversation and readings (maybe have our “students” comment on one of our posts?) **I don’t know, maybe this is too much?? Good idea. </w:t>
      </w:r>
    </w:p>
    <w:p w:rsidR="00D51080" w:rsidRDefault="00D51080" w:rsidP="00D51080">
      <w:pPr>
        <w:pStyle w:val="Normal1"/>
      </w:pPr>
      <w:r>
        <w:rPr>
          <w:highlight w:val="yellow"/>
        </w:rPr>
        <w:t xml:space="preserve">Another Idea: We could share our experiences with online communication in our blog.  Then students respond to one </w:t>
      </w:r>
      <w:proofErr w:type="spellStart"/>
      <w:r>
        <w:rPr>
          <w:highlight w:val="yellow"/>
        </w:rPr>
        <w:t>post.</w:t>
      </w:r>
      <w:r>
        <w:rPr>
          <w:highlight w:val="red"/>
        </w:rPr>
        <w:t>I’m</w:t>
      </w:r>
      <w:proofErr w:type="spellEnd"/>
      <w:r>
        <w:rPr>
          <w:highlight w:val="red"/>
        </w:rPr>
        <w:t xml:space="preserve"> thinking what we have below is enough - maybe save our blog for the re-cap thing due Feb 3?</w:t>
      </w:r>
    </w:p>
    <w:p w:rsidR="00D51080" w:rsidRDefault="00D51080" w:rsidP="00D51080">
      <w:pPr>
        <w:pStyle w:val="Normal1"/>
      </w:pPr>
      <w:r>
        <w:rPr>
          <w:highlight w:val="green"/>
        </w:rPr>
        <w:t xml:space="preserve">I agree!  </w:t>
      </w:r>
      <w:r>
        <w:rPr>
          <w:highlight w:val="yellow"/>
        </w:rPr>
        <w:t xml:space="preserve">Ok sounds good to me. </w:t>
      </w:r>
    </w:p>
    <w:p w:rsidR="00D51080" w:rsidRDefault="00D51080" w:rsidP="00D51080">
      <w:pPr>
        <w:pStyle w:val="Normal1"/>
      </w:pPr>
      <w:r>
        <w:t>Learners will:</w:t>
      </w:r>
    </w:p>
    <w:p w:rsidR="00D51080" w:rsidRDefault="00D51080" w:rsidP="00D51080">
      <w:pPr>
        <w:pStyle w:val="Normal1"/>
      </w:pPr>
      <w:r>
        <w:t>1. Complete required readings</w:t>
      </w:r>
    </w:p>
    <w:p w:rsidR="00D51080" w:rsidRDefault="00D51080" w:rsidP="00D51080">
      <w:pPr>
        <w:pStyle w:val="Normal1"/>
      </w:pPr>
      <w:r>
        <w:t xml:space="preserve">2. Participate in live twitter feed (or scroll through </w:t>
      </w:r>
      <w:proofErr w:type="spellStart"/>
      <w:r>
        <w:t>at</w:t>
      </w:r>
      <w:proofErr w:type="spellEnd"/>
      <w:r>
        <w:t xml:space="preserve"> later date) and contribute at least one tweet</w:t>
      </w:r>
    </w:p>
    <w:p w:rsidR="00D51080" w:rsidRDefault="00D51080" w:rsidP="00D51080">
      <w:pPr>
        <w:pStyle w:val="Normal1"/>
      </w:pPr>
      <w:r>
        <w:t xml:space="preserve">3. Complete </w:t>
      </w:r>
      <w:proofErr w:type="spellStart"/>
      <w:r>
        <w:t>google</w:t>
      </w:r>
      <w:proofErr w:type="spellEnd"/>
      <w:r>
        <w:t xml:space="preserve"> form</w:t>
      </w:r>
    </w:p>
    <w:p w:rsidR="00D51080" w:rsidRDefault="00D51080" w:rsidP="00D51080">
      <w:pPr>
        <w:pStyle w:val="Normal1"/>
      </w:pPr>
      <w:r>
        <w:lastRenderedPageBreak/>
        <w:t>4. Add to discussion forum after we post form results?</w:t>
      </w:r>
    </w:p>
    <w:p w:rsidR="00D51080" w:rsidRDefault="00D51080" w:rsidP="00D51080">
      <w:pPr>
        <w:pStyle w:val="Normal1"/>
      </w:pPr>
      <w:r>
        <w:rPr>
          <w:highlight w:val="red"/>
        </w:rPr>
        <w:t>This is definitely a solid 5-8 hours of work for “our” students.  Let’s use this as the framework then work on developing great questions for our twitter “meet” and form.</w:t>
      </w:r>
    </w:p>
    <w:p w:rsidR="00D51080" w:rsidRDefault="00D51080" w:rsidP="00D51080">
      <w:pPr>
        <w:pStyle w:val="Normal1"/>
      </w:pPr>
      <w:r>
        <w:rPr>
          <w:highlight w:val="green"/>
        </w:rPr>
        <w:t>Sounds great!  I think we need to be careful to not overwhelm them, just enough work :)</w:t>
      </w:r>
    </w:p>
    <w:p w:rsidR="00D51080" w:rsidRDefault="00D51080" w:rsidP="00D51080">
      <w:pPr>
        <w:pStyle w:val="Normal1"/>
      </w:pPr>
      <w:r>
        <w:rPr>
          <w:highlight w:val="yellow"/>
        </w:rPr>
        <w:t>Are we doing 5, or is 1-4 enough?</w:t>
      </w:r>
    </w:p>
    <w:p w:rsidR="00D51080" w:rsidRDefault="00D51080" w:rsidP="00D51080">
      <w:pPr>
        <w:pStyle w:val="Normal1"/>
      </w:pPr>
      <w:r>
        <w:rPr>
          <w:highlight w:val="yellow"/>
          <w:u w:val="single"/>
        </w:rPr>
        <w:t>To Do List</w:t>
      </w:r>
    </w:p>
    <w:p w:rsidR="00D51080" w:rsidRDefault="00D51080" w:rsidP="00D51080">
      <w:pPr>
        <w:pStyle w:val="Normal1"/>
      </w:pPr>
      <w:r>
        <w:rPr>
          <w:highlight w:val="yellow"/>
        </w:rPr>
        <w:t xml:space="preserve">Read: </w:t>
      </w:r>
    </w:p>
    <w:p w:rsidR="00D51080" w:rsidRDefault="00D51080" w:rsidP="00D51080">
      <w:pPr>
        <w:pStyle w:val="Normal1"/>
      </w:pPr>
      <w:r>
        <w:t>Chapter 3 in Online and Social Networking Communities: Online Communication Tools- to be read by January 14th to be prepared for Twitter discussion</w:t>
      </w:r>
    </w:p>
    <w:p w:rsidR="00D51080" w:rsidRDefault="00D51080" w:rsidP="00D51080">
      <w:pPr>
        <w:pStyle w:val="Normal1"/>
      </w:pPr>
      <w:r>
        <w:t>See also recommended readings</w:t>
      </w:r>
    </w:p>
    <w:p w:rsidR="00D51080" w:rsidRDefault="00D51080" w:rsidP="00D51080">
      <w:pPr>
        <w:pStyle w:val="Normal1"/>
      </w:pPr>
    </w:p>
    <w:p w:rsidR="00D51080" w:rsidRDefault="00D51080" w:rsidP="00D51080">
      <w:pPr>
        <w:pStyle w:val="Normal1"/>
      </w:pPr>
      <w:r>
        <w:rPr>
          <w:highlight w:val="yellow"/>
        </w:rPr>
        <w:t>Discussions:</w:t>
      </w:r>
    </w:p>
    <w:p w:rsidR="00D51080" w:rsidRDefault="00D51080" w:rsidP="00D51080">
      <w:pPr>
        <w:pStyle w:val="Normal1"/>
      </w:pPr>
      <w:r>
        <w:t xml:space="preserve">1) Twitter #OLTD503tools </w:t>
      </w:r>
    </w:p>
    <w:p w:rsidR="00D51080" w:rsidRDefault="00D51080" w:rsidP="00D51080">
      <w:pPr>
        <w:pStyle w:val="Normal1"/>
        <w:numPr>
          <w:ilvl w:val="0"/>
          <w:numId w:val="13"/>
        </w:numPr>
        <w:ind w:hanging="359"/>
      </w:pPr>
      <w:r>
        <w:t xml:space="preserve">Participate in live twitter feed and contribute at least one tweet. (If these times do not </w:t>
      </w:r>
      <w:proofErr w:type="gramStart"/>
      <w:r>
        <w:t>work  for</w:t>
      </w:r>
      <w:proofErr w:type="gramEnd"/>
      <w:r>
        <w:t xml:space="preserve"> you then scroll through and tweet another time.) </w:t>
      </w:r>
    </w:p>
    <w:p w:rsidR="00D51080" w:rsidRDefault="00D51080" w:rsidP="00D51080">
      <w:pPr>
        <w:pStyle w:val="Normal1"/>
        <w:numPr>
          <w:ilvl w:val="0"/>
          <w:numId w:val="13"/>
        </w:numPr>
        <w:ind w:hanging="359"/>
      </w:pPr>
      <w:r>
        <w:t xml:space="preserve">We hope everyone </w:t>
      </w:r>
      <w:proofErr w:type="gramStart"/>
      <w:r>
        <w:t>will  continue</w:t>
      </w:r>
      <w:proofErr w:type="gramEnd"/>
      <w:r>
        <w:t xml:space="preserve"> posting throughout the week, as we will be checking in  daily.</w:t>
      </w:r>
    </w:p>
    <w:p w:rsidR="00D51080" w:rsidRDefault="00D51080" w:rsidP="00D51080">
      <w:pPr>
        <w:pStyle w:val="Normal1"/>
        <w:numPr>
          <w:ilvl w:val="0"/>
          <w:numId w:val="13"/>
        </w:numPr>
        <w:ind w:hanging="359"/>
      </w:pPr>
      <w:r>
        <w:t>Live Twitter Feed Times: Monday    Thursday</w:t>
      </w:r>
    </w:p>
    <w:p w:rsidR="00D51080" w:rsidRDefault="00D51080" w:rsidP="00D51080">
      <w:pPr>
        <w:pStyle w:val="Normal1"/>
      </w:pPr>
    </w:p>
    <w:p w:rsidR="00D51080" w:rsidRDefault="00D51080" w:rsidP="00D51080">
      <w:pPr>
        <w:pStyle w:val="Normal1"/>
      </w:pPr>
      <w:r>
        <w:t>2) Google Form: Address</w:t>
      </w:r>
    </w:p>
    <w:p w:rsidR="00D51080" w:rsidRDefault="00D51080" w:rsidP="00D51080">
      <w:pPr>
        <w:pStyle w:val="Normal1"/>
        <w:numPr>
          <w:ilvl w:val="0"/>
          <w:numId w:val="16"/>
        </w:numPr>
        <w:ind w:hanging="359"/>
      </w:pPr>
      <w:r>
        <w:t xml:space="preserve"> Answering a variety of questions related to online communication tools- please answer all questions</w:t>
      </w:r>
    </w:p>
    <w:p w:rsidR="00D51080" w:rsidRDefault="00D51080" w:rsidP="00D51080">
      <w:pPr>
        <w:pStyle w:val="Normal1"/>
        <w:numPr>
          <w:ilvl w:val="0"/>
          <w:numId w:val="16"/>
        </w:numPr>
        <w:ind w:hanging="359"/>
      </w:pPr>
      <w:r>
        <w:t xml:space="preserve"> The findings will be the guide for our D2L discussion forum </w:t>
      </w:r>
    </w:p>
    <w:p w:rsidR="00D51080" w:rsidRDefault="00D51080" w:rsidP="00D51080">
      <w:pPr>
        <w:pStyle w:val="Normal1"/>
        <w:numPr>
          <w:ilvl w:val="0"/>
          <w:numId w:val="16"/>
        </w:numPr>
        <w:ind w:hanging="359"/>
      </w:pPr>
      <w:r>
        <w:t xml:space="preserve"> Complete by January </w:t>
      </w:r>
    </w:p>
    <w:p w:rsidR="00D51080" w:rsidRDefault="00D51080" w:rsidP="00D51080">
      <w:pPr>
        <w:pStyle w:val="Normal1"/>
      </w:pPr>
      <w:r>
        <w:t xml:space="preserve"> 3) D2L discussion forum</w:t>
      </w:r>
    </w:p>
    <w:p w:rsidR="00D51080" w:rsidRDefault="00D51080" w:rsidP="00D51080">
      <w:pPr>
        <w:pStyle w:val="Normal1"/>
        <w:numPr>
          <w:ilvl w:val="0"/>
          <w:numId w:val="10"/>
        </w:numPr>
        <w:ind w:hanging="359"/>
      </w:pPr>
      <w:r>
        <w:t xml:space="preserve">     Will be open on   </w:t>
      </w:r>
    </w:p>
    <w:p w:rsidR="00D51080" w:rsidRDefault="00D51080" w:rsidP="00D51080">
      <w:pPr>
        <w:pStyle w:val="Normal1"/>
        <w:numPr>
          <w:ilvl w:val="0"/>
          <w:numId w:val="10"/>
        </w:numPr>
        <w:ind w:hanging="359"/>
      </w:pPr>
      <w:r>
        <w:t xml:space="preserve">     Reflect on the findings from Google </w:t>
      </w:r>
      <w:proofErr w:type="gramStart"/>
      <w:r>
        <w:t xml:space="preserve">Form  </w:t>
      </w:r>
      <w:r>
        <w:rPr>
          <w:highlight w:val="green"/>
        </w:rPr>
        <w:t>(</w:t>
      </w:r>
      <w:proofErr w:type="gramEnd"/>
      <w:r>
        <w:rPr>
          <w:highlight w:val="green"/>
        </w:rPr>
        <w:t>do we want them to contribute one discussion post and one comment or just a post?)</w:t>
      </w:r>
      <w:r>
        <w:rPr>
          <w:highlight w:val="red"/>
        </w:rPr>
        <w:t>Let’s put a few questions up on the discussion forum for them to answer and guide comments.  We can build the questions on what comes up in twitter and through the form.</w:t>
      </w:r>
    </w:p>
    <w:p w:rsidR="00D51080" w:rsidRDefault="00D51080" w:rsidP="00D51080">
      <w:pPr>
        <w:pStyle w:val="Normal1"/>
        <w:numPr>
          <w:ilvl w:val="0"/>
          <w:numId w:val="10"/>
        </w:numPr>
        <w:ind w:hanging="359"/>
      </w:pPr>
      <w:r>
        <w:t xml:space="preserve">Comment on one other post          </w:t>
      </w:r>
    </w:p>
    <w:p w:rsidR="00D51080" w:rsidRDefault="00D51080" w:rsidP="00D51080">
      <w:pPr>
        <w:pStyle w:val="Normal1"/>
      </w:pPr>
    </w:p>
    <w:p w:rsidR="00D51080" w:rsidRDefault="00D51080" w:rsidP="00D51080">
      <w:pPr>
        <w:pStyle w:val="Normal1"/>
      </w:pPr>
    </w:p>
    <w:p w:rsidR="00D51080" w:rsidRDefault="00D51080" w:rsidP="00D51080">
      <w:pPr>
        <w:pStyle w:val="Normal1"/>
      </w:pPr>
    </w:p>
    <w:p w:rsidR="00D51080" w:rsidRDefault="00D51080" w:rsidP="00D51080">
      <w:pPr>
        <w:pStyle w:val="Normal1"/>
      </w:pPr>
    </w:p>
    <w:p w:rsidR="00D51080" w:rsidRDefault="00D51080" w:rsidP="00D51080">
      <w:pPr>
        <w:pStyle w:val="Normal1"/>
      </w:pPr>
    </w:p>
    <w:p w:rsidR="00D51080" w:rsidRDefault="00D51080" w:rsidP="00D51080">
      <w:pPr>
        <w:pStyle w:val="Normal1"/>
      </w:pPr>
    </w:p>
    <w:p w:rsidR="00D51080" w:rsidRDefault="00D51080" w:rsidP="00D51080">
      <w:pPr>
        <w:pStyle w:val="Normal1"/>
      </w:pPr>
    </w:p>
    <w:p w:rsidR="00D51080" w:rsidRDefault="00D51080" w:rsidP="00D51080">
      <w:pPr>
        <w:pStyle w:val="Normal1"/>
      </w:pPr>
    </w:p>
    <w:p w:rsidR="003751FF" w:rsidRDefault="003751FF">
      <w:bookmarkStart w:id="0" w:name="_GoBack"/>
      <w:bookmarkEnd w:id="0"/>
    </w:p>
    <w:sectPr w:rsidR="003751F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3in;height:3in" o:bullet="t"/>
    </w:pict>
  </w:numPicBullet>
  <w:numPicBullet w:numPicBulletId="1">
    <w:pict>
      <v:shape id="_x0000_i1096" type="#_x0000_t75" style="width:3in;height:3in" o:bullet="t"/>
    </w:pict>
  </w:numPicBullet>
  <w:numPicBullet w:numPicBulletId="2">
    <w:pict>
      <v:shape id="_x0000_i1097" type="#_x0000_t75" style="width:3in;height:3in" o:bullet="t"/>
    </w:pict>
  </w:numPicBullet>
  <w:numPicBullet w:numPicBulletId="3">
    <w:pict>
      <v:shape id="_x0000_i1098" type="#_x0000_t75" style="width:3in;height:3in" o:bullet="t"/>
    </w:pict>
  </w:numPicBullet>
  <w:numPicBullet w:numPicBulletId="4">
    <w:pict>
      <v:shape id="_x0000_i1099" type="#_x0000_t75" style="width:3in;height:3in" o:bullet="t"/>
    </w:pict>
  </w:numPicBullet>
  <w:numPicBullet w:numPicBulletId="5">
    <w:pict>
      <v:shape id="_x0000_i1100" type="#_x0000_t75" style="width:3in;height:3in" o:bullet="t"/>
    </w:pict>
  </w:numPicBullet>
  <w:numPicBullet w:numPicBulletId="6">
    <w:pict>
      <v:shape id="_x0000_i1101" type="#_x0000_t75" style="width:3in;height:3in" o:bullet="t"/>
    </w:pict>
  </w:numPicBullet>
  <w:numPicBullet w:numPicBulletId="7">
    <w:pict>
      <v:shape id="_x0000_i1102" type="#_x0000_t75" style="width:3in;height:3in" o:bullet="t"/>
    </w:pict>
  </w:numPicBullet>
  <w:abstractNum w:abstractNumId="0">
    <w:nsid w:val="03272B3E"/>
    <w:multiLevelType w:val="multilevel"/>
    <w:tmpl w:val="4060F074"/>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437DD"/>
    <w:multiLevelType w:val="multilevel"/>
    <w:tmpl w:val="CD549F3A"/>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2">
    <w:nsid w:val="0C0260AE"/>
    <w:multiLevelType w:val="multilevel"/>
    <w:tmpl w:val="5C3279BA"/>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4F46B6"/>
    <w:multiLevelType w:val="multilevel"/>
    <w:tmpl w:val="0862EE84"/>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8F366D"/>
    <w:multiLevelType w:val="multilevel"/>
    <w:tmpl w:val="85FEE14E"/>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5">
    <w:nsid w:val="13A26511"/>
    <w:multiLevelType w:val="multilevel"/>
    <w:tmpl w:val="0226E304"/>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BB497C"/>
    <w:multiLevelType w:val="multilevel"/>
    <w:tmpl w:val="CDC23C4C"/>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7">
    <w:nsid w:val="2CE04BF7"/>
    <w:multiLevelType w:val="multilevel"/>
    <w:tmpl w:val="ED0A434C"/>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4E651C"/>
    <w:multiLevelType w:val="multilevel"/>
    <w:tmpl w:val="6790791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8337D3"/>
    <w:multiLevelType w:val="multilevel"/>
    <w:tmpl w:val="B9C66EE0"/>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0">
    <w:nsid w:val="5E5A5AE6"/>
    <w:multiLevelType w:val="multilevel"/>
    <w:tmpl w:val="D578092A"/>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6C7CD3"/>
    <w:multiLevelType w:val="multilevel"/>
    <w:tmpl w:val="0882D9A4"/>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2">
    <w:nsid w:val="689A1BE6"/>
    <w:multiLevelType w:val="multilevel"/>
    <w:tmpl w:val="F5E4C170"/>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A01346"/>
    <w:multiLevelType w:val="multilevel"/>
    <w:tmpl w:val="1F6CE918"/>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4">
    <w:nsid w:val="78842244"/>
    <w:multiLevelType w:val="multilevel"/>
    <w:tmpl w:val="A2A6241C"/>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5">
    <w:nsid w:val="79812A9E"/>
    <w:multiLevelType w:val="multilevel"/>
    <w:tmpl w:val="67E43266"/>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num w:numId="1">
    <w:abstractNumId w:val="8"/>
  </w:num>
  <w:num w:numId="2">
    <w:abstractNumId w:val="3"/>
  </w:num>
  <w:num w:numId="3">
    <w:abstractNumId w:val="12"/>
  </w:num>
  <w:num w:numId="4">
    <w:abstractNumId w:val="7"/>
  </w:num>
  <w:num w:numId="5">
    <w:abstractNumId w:val="2"/>
  </w:num>
  <w:num w:numId="6">
    <w:abstractNumId w:val="0"/>
  </w:num>
  <w:num w:numId="7">
    <w:abstractNumId w:val="5"/>
  </w:num>
  <w:num w:numId="8">
    <w:abstractNumId w:val="10"/>
  </w:num>
  <w:num w:numId="9">
    <w:abstractNumId w:val="11"/>
  </w:num>
  <w:num w:numId="10">
    <w:abstractNumId w:val="1"/>
  </w:num>
  <w:num w:numId="11">
    <w:abstractNumId w:val="4"/>
  </w:num>
  <w:num w:numId="12">
    <w:abstractNumId w:val="14"/>
  </w:num>
  <w:num w:numId="13">
    <w:abstractNumId w:val="6"/>
  </w:num>
  <w:num w:numId="14">
    <w:abstractNumId w:val="9"/>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60"/>
    <w:rsid w:val="00061360"/>
    <w:rsid w:val="003751FF"/>
    <w:rsid w:val="00882730"/>
    <w:rsid w:val="00953BCA"/>
    <w:rsid w:val="00A301F6"/>
    <w:rsid w:val="00D51080"/>
    <w:rsid w:val="00D613D9"/>
    <w:rsid w:val="00D84E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360"/>
    <w:rPr>
      <w:strike w:val="0"/>
      <w:dstrike w:val="0"/>
      <w:color w:val="007795"/>
      <w:u w:val="none"/>
      <w:effect w:val="none"/>
    </w:rPr>
  </w:style>
  <w:style w:type="character" w:styleId="Strong">
    <w:name w:val="Strong"/>
    <w:basedOn w:val="DefaultParagraphFont"/>
    <w:uiPriority w:val="22"/>
    <w:qFormat/>
    <w:rsid w:val="00061360"/>
    <w:rPr>
      <w:b/>
      <w:bCs/>
    </w:rPr>
  </w:style>
  <w:style w:type="paragraph" w:styleId="NormalWeb">
    <w:name w:val="Normal (Web)"/>
    <w:basedOn w:val="Normal"/>
    <w:uiPriority w:val="99"/>
    <w:unhideWhenUsed/>
    <w:rsid w:val="00061360"/>
    <w:pPr>
      <w:spacing w:before="100" w:beforeAutospacing="1" w:after="100" w:afterAutospacing="1"/>
    </w:pPr>
  </w:style>
  <w:style w:type="paragraph" w:customStyle="1" w:styleId="Normal1">
    <w:name w:val="Normal1"/>
    <w:rsid w:val="003751FF"/>
    <w:pPr>
      <w:spacing w:line="276" w:lineRule="auto"/>
    </w:pPr>
    <w:rPr>
      <w:rFonts w:ascii="Arial" w:eastAsia="Arial" w:hAnsi="Arial" w:cs="Arial"/>
      <w:color w:val="000000"/>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360"/>
    <w:rPr>
      <w:strike w:val="0"/>
      <w:dstrike w:val="0"/>
      <w:color w:val="007795"/>
      <w:u w:val="none"/>
      <w:effect w:val="none"/>
    </w:rPr>
  </w:style>
  <w:style w:type="character" w:styleId="Strong">
    <w:name w:val="Strong"/>
    <w:basedOn w:val="DefaultParagraphFont"/>
    <w:uiPriority w:val="22"/>
    <w:qFormat/>
    <w:rsid w:val="00061360"/>
    <w:rPr>
      <w:b/>
      <w:bCs/>
    </w:rPr>
  </w:style>
  <w:style w:type="paragraph" w:styleId="NormalWeb">
    <w:name w:val="Normal (Web)"/>
    <w:basedOn w:val="Normal"/>
    <w:uiPriority w:val="99"/>
    <w:unhideWhenUsed/>
    <w:rsid w:val="00061360"/>
    <w:pPr>
      <w:spacing w:before="100" w:beforeAutospacing="1" w:after="100" w:afterAutospacing="1"/>
    </w:pPr>
  </w:style>
  <w:style w:type="paragraph" w:customStyle="1" w:styleId="Normal1">
    <w:name w:val="Normal1"/>
    <w:rsid w:val="003751FF"/>
    <w:pPr>
      <w:spacing w:line="276" w:lineRule="auto"/>
    </w:pPr>
    <w:rPr>
      <w:rFonts w:ascii="Arial" w:eastAsia="Arial" w:hAnsi="Arial" w:cs="Arial"/>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735510">
      <w:bodyDiv w:val="1"/>
      <w:marLeft w:val="0"/>
      <w:marRight w:val="0"/>
      <w:marTop w:val="0"/>
      <w:marBottom w:val="0"/>
      <w:divBdr>
        <w:top w:val="none" w:sz="0" w:space="0" w:color="auto"/>
        <w:left w:val="none" w:sz="0" w:space="0" w:color="auto"/>
        <w:bottom w:val="none" w:sz="0" w:space="0" w:color="auto"/>
        <w:right w:val="none" w:sz="0" w:space="0" w:color="auto"/>
      </w:divBdr>
      <w:divsChild>
        <w:div w:id="1262881652">
          <w:marLeft w:val="0"/>
          <w:marRight w:val="0"/>
          <w:marTop w:val="0"/>
          <w:marBottom w:val="0"/>
          <w:divBdr>
            <w:top w:val="none" w:sz="0" w:space="0" w:color="auto"/>
            <w:left w:val="none" w:sz="0" w:space="0" w:color="auto"/>
            <w:bottom w:val="none" w:sz="0" w:space="0" w:color="auto"/>
            <w:right w:val="none" w:sz="0" w:space="0" w:color="auto"/>
          </w:divBdr>
          <w:divsChild>
            <w:div w:id="78213420">
              <w:marLeft w:val="0"/>
              <w:marRight w:val="0"/>
              <w:marTop w:val="0"/>
              <w:marBottom w:val="0"/>
              <w:divBdr>
                <w:top w:val="none" w:sz="0" w:space="0" w:color="auto"/>
                <w:left w:val="none" w:sz="0" w:space="0" w:color="auto"/>
                <w:bottom w:val="none" w:sz="0" w:space="0" w:color="auto"/>
                <w:right w:val="none" w:sz="0" w:space="0" w:color="auto"/>
              </w:divBdr>
              <w:divsChild>
                <w:div w:id="2017951516">
                  <w:marLeft w:val="0"/>
                  <w:marRight w:val="0"/>
                  <w:marTop w:val="0"/>
                  <w:marBottom w:val="0"/>
                  <w:divBdr>
                    <w:top w:val="none" w:sz="0" w:space="0" w:color="auto"/>
                    <w:left w:val="none" w:sz="0" w:space="0" w:color="auto"/>
                    <w:bottom w:val="none" w:sz="0" w:space="0" w:color="auto"/>
                    <w:right w:val="none" w:sz="0" w:space="0" w:color="auto"/>
                  </w:divBdr>
                  <w:divsChild>
                    <w:div w:id="345864821">
                      <w:marLeft w:val="0"/>
                      <w:marRight w:val="0"/>
                      <w:marTop w:val="0"/>
                      <w:marBottom w:val="0"/>
                      <w:divBdr>
                        <w:top w:val="none" w:sz="0" w:space="0" w:color="auto"/>
                        <w:left w:val="none" w:sz="0" w:space="0" w:color="auto"/>
                        <w:bottom w:val="none" w:sz="0" w:space="0" w:color="auto"/>
                        <w:right w:val="none" w:sz="0" w:space="0" w:color="auto"/>
                      </w:divBdr>
                      <w:divsChild>
                        <w:div w:id="159393034">
                          <w:marLeft w:val="0"/>
                          <w:marRight w:val="0"/>
                          <w:marTop w:val="0"/>
                          <w:marBottom w:val="0"/>
                          <w:divBdr>
                            <w:top w:val="none" w:sz="0" w:space="0" w:color="auto"/>
                            <w:left w:val="none" w:sz="0" w:space="0" w:color="auto"/>
                            <w:bottom w:val="none" w:sz="0" w:space="0" w:color="auto"/>
                            <w:right w:val="none" w:sz="0" w:space="0" w:color="auto"/>
                          </w:divBdr>
                          <w:divsChild>
                            <w:div w:id="765617820">
                              <w:marLeft w:val="0"/>
                              <w:marRight w:val="0"/>
                              <w:marTop w:val="0"/>
                              <w:marBottom w:val="0"/>
                              <w:divBdr>
                                <w:top w:val="none" w:sz="0" w:space="0" w:color="auto"/>
                                <w:left w:val="none" w:sz="0" w:space="0" w:color="auto"/>
                                <w:bottom w:val="none" w:sz="0" w:space="0" w:color="auto"/>
                                <w:right w:val="none" w:sz="0" w:space="0" w:color="auto"/>
                              </w:divBdr>
                              <w:divsChild>
                                <w:div w:id="936717950">
                                  <w:marLeft w:val="0"/>
                                  <w:marRight w:val="0"/>
                                  <w:marTop w:val="0"/>
                                  <w:marBottom w:val="0"/>
                                  <w:divBdr>
                                    <w:top w:val="none" w:sz="0" w:space="0" w:color="auto"/>
                                    <w:left w:val="none" w:sz="0" w:space="0" w:color="auto"/>
                                    <w:bottom w:val="none" w:sz="0" w:space="0" w:color="auto"/>
                                    <w:right w:val="none" w:sz="0" w:space="0" w:color="auto"/>
                                  </w:divBdr>
                                  <w:divsChild>
                                    <w:div w:id="271130474">
                                      <w:marLeft w:val="0"/>
                                      <w:marRight w:val="0"/>
                                      <w:marTop w:val="216"/>
                                      <w:marBottom w:val="216"/>
                                      <w:divBdr>
                                        <w:top w:val="none" w:sz="0" w:space="0" w:color="auto"/>
                                        <w:left w:val="none" w:sz="0" w:space="0" w:color="auto"/>
                                        <w:bottom w:val="none" w:sz="0" w:space="0" w:color="auto"/>
                                        <w:right w:val="none" w:sz="0" w:space="0" w:color="auto"/>
                                      </w:divBdr>
                                      <w:divsChild>
                                        <w:div w:id="84424154">
                                          <w:marLeft w:val="0"/>
                                          <w:marRight w:val="0"/>
                                          <w:marTop w:val="216"/>
                                          <w:marBottom w:val="6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416636">
      <w:bodyDiv w:val="1"/>
      <w:marLeft w:val="0"/>
      <w:marRight w:val="0"/>
      <w:marTop w:val="0"/>
      <w:marBottom w:val="0"/>
      <w:divBdr>
        <w:top w:val="none" w:sz="0" w:space="0" w:color="auto"/>
        <w:left w:val="none" w:sz="0" w:space="0" w:color="auto"/>
        <w:bottom w:val="none" w:sz="0" w:space="0" w:color="auto"/>
        <w:right w:val="none" w:sz="0" w:space="0" w:color="auto"/>
      </w:divBdr>
      <w:divsChild>
        <w:div w:id="459224501">
          <w:marLeft w:val="0"/>
          <w:marRight w:val="0"/>
          <w:marTop w:val="0"/>
          <w:marBottom w:val="0"/>
          <w:divBdr>
            <w:top w:val="none" w:sz="0" w:space="0" w:color="auto"/>
            <w:left w:val="none" w:sz="0" w:space="0" w:color="auto"/>
            <w:bottom w:val="none" w:sz="0" w:space="0" w:color="auto"/>
            <w:right w:val="none" w:sz="0" w:space="0" w:color="auto"/>
          </w:divBdr>
          <w:divsChild>
            <w:div w:id="1434978705">
              <w:marLeft w:val="0"/>
              <w:marRight w:val="0"/>
              <w:marTop w:val="0"/>
              <w:marBottom w:val="0"/>
              <w:divBdr>
                <w:top w:val="none" w:sz="0" w:space="0" w:color="auto"/>
                <w:left w:val="none" w:sz="0" w:space="0" w:color="auto"/>
                <w:bottom w:val="none" w:sz="0" w:space="0" w:color="auto"/>
                <w:right w:val="none" w:sz="0" w:space="0" w:color="auto"/>
              </w:divBdr>
              <w:divsChild>
                <w:div w:id="323708814">
                  <w:marLeft w:val="0"/>
                  <w:marRight w:val="0"/>
                  <w:marTop w:val="0"/>
                  <w:marBottom w:val="0"/>
                  <w:divBdr>
                    <w:top w:val="none" w:sz="0" w:space="0" w:color="auto"/>
                    <w:left w:val="none" w:sz="0" w:space="0" w:color="auto"/>
                    <w:bottom w:val="none" w:sz="0" w:space="0" w:color="auto"/>
                    <w:right w:val="none" w:sz="0" w:space="0" w:color="auto"/>
                  </w:divBdr>
                  <w:divsChild>
                    <w:div w:id="1045523451">
                      <w:marLeft w:val="0"/>
                      <w:marRight w:val="0"/>
                      <w:marTop w:val="0"/>
                      <w:marBottom w:val="0"/>
                      <w:divBdr>
                        <w:top w:val="none" w:sz="0" w:space="0" w:color="auto"/>
                        <w:left w:val="none" w:sz="0" w:space="0" w:color="auto"/>
                        <w:bottom w:val="none" w:sz="0" w:space="0" w:color="auto"/>
                        <w:right w:val="none" w:sz="0" w:space="0" w:color="auto"/>
                      </w:divBdr>
                      <w:divsChild>
                        <w:div w:id="1728650283">
                          <w:marLeft w:val="0"/>
                          <w:marRight w:val="0"/>
                          <w:marTop w:val="0"/>
                          <w:marBottom w:val="0"/>
                          <w:divBdr>
                            <w:top w:val="none" w:sz="0" w:space="0" w:color="auto"/>
                            <w:left w:val="none" w:sz="0" w:space="0" w:color="auto"/>
                            <w:bottom w:val="none" w:sz="0" w:space="0" w:color="auto"/>
                            <w:right w:val="none" w:sz="0" w:space="0" w:color="auto"/>
                          </w:divBdr>
                          <w:divsChild>
                            <w:div w:id="689992668">
                              <w:marLeft w:val="0"/>
                              <w:marRight w:val="0"/>
                              <w:marTop w:val="0"/>
                              <w:marBottom w:val="0"/>
                              <w:divBdr>
                                <w:top w:val="none" w:sz="0" w:space="0" w:color="auto"/>
                                <w:left w:val="none" w:sz="0" w:space="0" w:color="auto"/>
                                <w:bottom w:val="none" w:sz="0" w:space="0" w:color="auto"/>
                                <w:right w:val="none" w:sz="0" w:space="0" w:color="auto"/>
                              </w:divBdr>
                              <w:divsChild>
                                <w:div w:id="1525169407">
                                  <w:marLeft w:val="0"/>
                                  <w:marRight w:val="0"/>
                                  <w:marTop w:val="0"/>
                                  <w:marBottom w:val="0"/>
                                  <w:divBdr>
                                    <w:top w:val="none" w:sz="0" w:space="0" w:color="auto"/>
                                    <w:left w:val="none" w:sz="0" w:space="0" w:color="auto"/>
                                    <w:bottom w:val="none" w:sz="0" w:space="0" w:color="auto"/>
                                    <w:right w:val="none" w:sz="0" w:space="0" w:color="auto"/>
                                  </w:divBdr>
                                  <w:divsChild>
                                    <w:div w:id="2065137568">
                                      <w:marLeft w:val="0"/>
                                      <w:marRight w:val="0"/>
                                      <w:marTop w:val="216"/>
                                      <w:marBottom w:val="216"/>
                                      <w:divBdr>
                                        <w:top w:val="none" w:sz="0" w:space="0" w:color="auto"/>
                                        <w:left w:val="none" w:sz="0" w:space="0" w:color="auto"/>
                                        <w:bottom w:val="none" w:sz="0" w:space="0" w:color="auto"/>
                                        <w:right w:val="none" w:sz="0" w:space="0" w:color="auto"/>
                                      </w:divBdr>
                                      <w:divsChild>
                                        <w:div w:id="403917205">
                                          <w:marLeft w:val="0"/>
                                          <w:marRight w:val="0"/>
                                          <w:marTop w:val="216"/>
                                          <w:marBottom w:val="6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rodl.org/index.php/irrodl/article/view/325/74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decgateway.org/olms/data/resource/6314/Synchronous%20and%20Asynchronous%20Tool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finder.net/materials/Education_for_a_Digital_World/Education_for_a_Digital_World_part5.pdf" TargetMode="External"/><Relationship Id="rId11" Type="http://schemas.openxmlformats.org/officeDocument/2006/relationships/hyperlink" Target="https://docs.google.com/spreadsheet/viewform?formkey=dDJwbTR2cHpTNkRSRWlFa3FwclZXQlE6MQ" TargetMode="External"/><Relationship Id="rId5" Type="http://schemas.openxmlformats.org/officeDocument/2006/relationships/webSettings" Target="webSettings.xml"/><Relationship Id="rId10" Type="http://schemas.openxmlformats.org/officeDocument/2006/relationships/hyperlink" Target="https://docs.google.com/spreadsheet/viewform?formkey=dDJwbTR2cHpTNkRSRWlFa3FwclZXQlE6MQ" TargetMode="External"/><Relationship Id="rId4" Type="http://schemas.openxmlformats.org/officeDocument/2006/relationships/settings" Target="settings.xml"/><Relationship Id="rId9" Type="http://schemas.openxmlformats.org/officeDocument/2006/relationships/hyperlink" Target="http://portfolio.educ.kent.edu/daltone/cmc/articles/jp_arag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2059</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Jacek</dc:creator>
  <cp:lastModifiedBy>Jane Jacek</cp:lastModifiedBy>
  <cp:revision>5</cp:revision>
  <dcterms:created xsi:type="dcterms:W3CDTF">2013-03-01T05:18:00Z</dcterms:created>
  <dcterms:modified xsi:type="dcterms:W3CDTF">2013-03-01T05:23:00Z</dcterms:modified>
</cp:coreProperties>
</file>